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51F3170E"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w:t>
      </w:r>
      <w:r w:rsidR="00D655E2">
        <w:rPr>
          <w:rFonts w:ascii="Arial" w:hAnsi="Arial" w:cs="Arial"/>
          <w:b/>
          <w:bCs/>
        </w:rPr>
        <w:t xml:space="preserve"> 10</w:t>
      </w:r>
      <w:r w:rsidR="00F64CB0">
        <w:rPr>
          <w:rFonts w:ascii="Arial" w:hAnsi="Arial" w:cs="Arial"/>
          <w:b/>
          <w:bCs/>
        </w:rPr>
        <w:t>1</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R4-2</w:t>
      </w:r>
      <w:bookmarkEnd w:id="0"/>
      <w:r w:rsidR="00030196" w:rsidRPr="00513FF0">
        <w:rPr>
          <w:rFonts w:ascii="Arial" w:hAnsi="Arial" w:cs="Arial"/>
          <w:b/>
          <w:bCs/>
        </w:rPr>
        <w:t>1</w:t>
      </w:r>
      <w:r w:rsidR="00166892">
        <w:rPr>
          <w:rFonts w:ascii="Arial" w:hAnsi="Arial" w:cs="Arial"/>
          <w:b/>
          <w:bCs/>
        </w:rPr>
        <w:t>1</w:t>
      </w:r>
      <w:r w:rsidR="00864B49">
        <w:rPr>
          <w:rFonts w:ascii="Arial" w:hAnsi="Arial" w:cs="Arial"/>
          <w:b/>
          <w:bCs/>
        </w:rPr>
        <w:t>7735</w:t>
      </w:r>
    </w:p>
    <w:p w14:paraId="22846F2B" w14:textId="2DA8F3D6"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ctronic Meeting,</w:t>
      </w:r>
      <w:r w:rsidR="006112D8" w:rsidRPr="006112D8">
        <w:t xml:space="preserve"> </w:t>
      </w:r>
      <w:r w:rsidR="00F64CB0">
        <w:rPr>
          <w:rFonts w:ascii="Arial" w:hAnsi="Arial" w:cs="Arial"/>
          <w:b/>
          <w:bCs/>
        </w:rPr>
        <w:t>November 01-12</w:t>
      </w:r>
      <w:r w:rsidR="006112D8" w:rsidRPr="006112D8">
        <w:rPr>
          <w:rFonts w:ascii="Arial" w:hAnsi="Arial" w:cs="Arial"/>
          <w:b/>
          <w:bCs/>
        </w:rPr>
        <w:t>, 2021</w:t>
      </w:r>
    </w:p>
    <w:p w14:paraId="4DA986EF" w14:textId="77777777" w:rsidR="00B71217" w:rsidRPr="00967981" w:rsidRDefault="00B71217" w:rsidP="00B71217">
      <w:pPr>
        <w:tabs>
          <w:tab w:val="left" w:pos="1985"/>
        </w:tabs>
        <w:rPr>
          <w:b/>
          <w:sz w:val="22"/>
        </w:rPr>
      </w:pPr>
    </w:p>
    <w:p w14:paraId="7BAA4F25" w14:textId="5B3AED95"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F0287A" w:rsidRPr="00F0287A">
        <w:rPr>
          <w:rFonts w:cs="Times New Roman"/>
          <w:sz w:val="22"/>
        </w:rPr>
        <w:t>8.</w:t>
      </w:r>
      <w:r w:rsidR="008829BD" w:rsidRPr="00F0287A">
        <w:rPr>
          <w:rFonts w:cs="Times New Roman"/>
          <w:sz w:val="22"/>
        </w:rPr>
        <w:t>1</w:t>
      </w:r>
      <w:r w:rsidR="005F2B7A" w:rsidRPr="00F0287A">
        <w:rPr>
          <w:rFonts w:cs="Times New Roman"/>
          <w:sz w:val="22"/>
        </w:rPr>
        <w:t>2</w:t>
      </w:r>
      <w:r w:rsidR="008829BD" w:rsidRPr="00F0287A">
        <w:rPr>
          <w:rFonts w:cs="Times New Roman"/>
          <w:sz w:val="22"/>
        </w:rPr>
        <w:t>.2.1</w:t>
      </w:r>
      <w:r w:rsidR="005F2B7A" w:rsidRPr="00F0287A">
        <w:rPr>
          <w:rFonts w:cs="Times New Roman"/>
          <w:sz w:val="22"/>
        </w:rPr>
        <w:t>.1</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8A40AE"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66892">
        <w:rPr>
          <w:rFonts w:cs="Times New Roman"/>
          <w:sz w:val="22"/>
        </w:rPr>
        <w:t xml:space="preserve">R17 </w:t>
      </w:r>
      <w:r w:rsidR="002F4E98">
        <w:rPr>
          <w:rFonts w:cs="Times New Roman"/>
          <w:sz w:val="22"/>
        </w:rPr>
        <w:t>demodulation enhancement for inter-cell interference suppressing</w:t>
      </w:r>
      <w:bookmarkEnd w:id="2"/>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06F53C44"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w:t>
      </w:r>
      <w:r w:rsidR="00697B96">
        <w:rPr>
          <w:rFonts w:cs="Times New Roman"/>
          <w:szCs w:val="20"/>
        </w:rPr>
        <w:t>100</w:t>
      </w:r>
      <w:r w:rsidRPr="006322F8">
        <w:rPr>
          <w:rFonts w:cs="Times New Roman"/>
          <w:szCs w:val="20"/>
        </w:rPr>
        <w:t>-e meeting, we discussed the test parameters and</w:t>
      </w:r>
      <w:r>
        <w:rPr>
          <w:rFonts w:cs="Times New Roman"/>
          <w:szCs w:val="20"/>
        </w:rPr>
        <w:t xml:space="preserve"> the</w:t>
      </w:r>
      <w:r w:rsidRPr="006322F8">
        <w:rPr>
          <w:rFonts w:cs="Times New Roman"/>
          <w:szCs w:val="20"/>
        </w:rPr>
        <w:t xml:space="preserve"> interference model 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8829BD">
        <w:rPr>
          <w:rFonts w:cs="Times New Roman"/>
          <w:szCs w:val="20"/>
        </w:rPr>
        <w:t xml:space="preserve">, </w:t>
      </w:r>
      <w:r w:rsidRPr="006322F8">
        <w:rPr>
          <w:rFonts w:cs="Times New Roman"/>
          <w:szCs w:val="20"/>
        </w:rPr>
        <w:t>a way forward was a</w:t>
      </w:r>
      <w:r>
        <w:rPr>
          <w:rFonts w:cs="Times New Roman"/>
          <w:szCs w:val="20"/>
        </w:rPr>
        <w:t xml:space="preserve">greed in [1]. In this contribution, we further discuss the remaining test parameters and the </w:t>
      </w:r>
      <w:r w:rsidR="00697B96">
        <w:rPr>
          <w:rFonts w:cs="Times New Roman"/>
          <w:szCs w:val="20"/>
        </w:rPr>
        <w:t>deployment scenario</w:t>
      </w:r>
      <w:r>
        <w:rPr>
          <w:rFonts w:cs="Times New Roman"/>
          <w:szCs w:val="20"/>
        </w:rPr>
        <w:t xml:space="preserve"> related issues.</w:t>
      </w:r>
    </w:p>
    <w:p w14:paraId="03B42863"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317E0381" w14:textId="77777777" w:rsidR="00651BA3" w:rsidRDefault="00264ABA" w:rsidP="00561F80">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Common test parameters</w:t>
      </w:r>
    </w:p>
    <w:p w14:paraId="4A5945C7" w14:textId="77777777" w:rsidR="00B20BF6" w:rsidRPr="001C3207" w:rsidRDefault="00B20BF6" w:rsidP="006D2D61">
      <w:pPr>
        <w:tabs>
          <w:tab w:val="left" w:pos="1134"/>
        </w:tabs>
        <w:spacing w:beforeLines="50" w:before="156"/>
        <w:rPr>
          <w:rFonts w:eastAsia="等线 Light" w:cs="Times New Roman"/>
          <w:b/>
          <w:bCs/>
          <w:szCs w:val="20"/>
          <w:u w:val="single"/>
        </w:rPr>
      </w:pPr>
      <w:bookmarkStart w:id="7" w:name="_Hlk70606686"/>
      <w:r>
        <w:rPr>
          <w:rFonts w:eastAsia="等线 Light" w:cs="Times New Roman"/>
          <w:b/>
          <w:bCs/>
          <w:szCs w:val="20"/>
          <w:u w:val="single"/>
        </w:rPr>
        <w:t>Issue 1-1: Network type</w:t>
      </w:r>
    </w:p>
    <w:p w14:paraId="11F49519" w14:textId="77777777" w:rsidR="00B20BF6" w:rsidRPr="00B20BF6" w:rsidRDefault="00B20BF6" w:rsidP="00B20BF6">
      <w:pPr>
        <w:numPr>
          <w:ilvl w:val="0"/>
          <w:numId w:val="12"/>
        </w:numPr>
        <w:tabs>
          <w:tab w:val="left" w:pos="1134"/>
        </w:tabs>
        <w:rPr>
          <w:rFonts w:eastAsia="等线 Light" w:cs="Times New Roman"/>
          <w:i/>
          <w:iCs/>
          <w:szCs w:val="20"/>
        </w:rPr>
      </w:pPr>
      <w:r w:rsidRPr="00B20BF6">
        <w:rPr>
          <w:rFonts w:eastAsia="等线 Light" w:cs="Times New Roman"/>
          <w:i/>
          <w:iCs/>
          <w:szCs w:val="20"/>
        </w:rPr>
        <w:t>Synchronized for FDD and TDD</w:t>
      </w:r>
    </w:p>
    <w:p w14:paraId="6F088851" w14:textId="7F6A85CD" w:rsidR="00B20BF6" w:rsidRDefault="00B20BF6" w:rsidP="007452C7">
      <w:pPr>
        <w:numPr>
          <w:ilvl w:val="0"/>
          <w:numId w:val="12"/>
        </w:numPr>
        <w:tabs>
          <w:tab w:val="left" w:pos="1134"/>
        </w:tabs>
        <w:rPr>
          <w:rFonts w:eastAsia="等线 Light" w:cs="Times New Roman"/>
          <w:i/>
          <w:iCs/>
          <w:szCs w:val="20"/>
        </w:rPr>
      </w:pPr>
      <w:r w:rsidRPr="00B20BF6">
        <w:rPr>
          <w:rFonts w:eastAsia="等线 Light" w:cs="Times New Roman"/>
          <w:i/>
          <w:iCs/>
          <w:szCs w:val="20"/>
        </w:rPr>
        <w:t>FFS asynchronized for FDD</w:t>
      </w:r>
    </w:p>
    <w:p w14:paraId="349C0EEC" w14:textId="22526652" w:rsidR="007452C7" w:rsidRPr="007452C7" w:rsidRDefault="007452C7" w:rsidP="007452C7">
      <w:pPr>
        <w:numPr>
          <w:ilvl w:val="0"/>
          <w:numId w:val="12"/>
        </w:numPr>
        <w:tabs>
          <w:tab w:val="left" w:pos="1134"/>
        </w:tabs>
        <w:rPr>
          <w:rFonts w:eastAsia="等线 Light" w:cs="Times New Roman"/>
          <w:i/>
          <w:iCs/>
          <w:szCs w:val="20"/>
        </w:rPr>
      </w:pPr>
      <w:r w:rsidRPr="007452C7">
        <w:rPr>
          <w:rFonts w:eastAsia="等线 Light" w:cs="Times New Roman"/>
          <w:i/>
          <w:iCs/>
          <w:szCs w:val="20"/>
        </w:rPr>
        <w:t>Interested companies are encouraged to provide view on test setup for asynchronized FDD scenarios (especially, time and frequency offsets)</w:t>
      </w:r>
    </w:p>
    <w:p w14:paraId="545EC7F8" w14:textId="77777777" w:rsidR="007452C7" w:rsidRPr="00E55DDB" w:rsidRDefault="00C409A8" w:rsidP="007452C7">
      <w:pPr>
        <w:tabs>
          <w:tab w:val="left" w:pos="1134"/>
        </w:tabs>
        <w:spacing w:beforeLines="50" w:before="156" w:after="120"/>
        <w:jc w:val="both"/>
        <w:rPr>
          <w:rFonts w:eastAsia="等线 Light" w:cs="Times New Roman"/>
          <w:szCs w:val="20"/>
        </w:rPr>
      </w:pPr>
      <w:r>
        <w:rPr>
          <w:rFonts w:eastAsia="等线 Light" w:cs="Times New Roman"/>
          <w:szCs w:val="20"/>
        </w:rPr>
        <w:t>I</w:t>
      </w:r>
      <w:r w:rsidR="00D63BE3">
        <w:rPr>
          <w:rFonts w:eastAsia="等线 Light" w:cs="Times New Roman"/>
          <w:szCs w:val="20"/>
        </w:rPr>
        <w:t xml:space="preserve">n real deployment scenario, </w:t>
      </w:r>
      <w:r w:rsidR="006D2D61">
        <w:rPr>
          <w:rFonts w:eastAsia="等线 Light" w:cs="Times New Roman" w:hint="eastAsia"/>
          <w:szCs w:val="20"/>
        </w:rPr>
        <w:t xml:space="preserve">FDD </w:t>
      </w:r>
      <w:r w:rsidR="007452C7">
        <w:rPr>
          <w:rFonts w:eastAsia="等线 Light" w:cs="Times New Roman" w:hint="eastAsia"/>
          <w:szCs w:val="20"/>
        </w:rPr>
        <w:t xml:space="preserve">synchronization </w:t>
      </w:r>
      <w:r w:rsidR="006D2D61">
        <w:rPr>
          <w:rFonts w:eastAsia="等线 Light" w:cs="Times New Roman" w:hint="eastAsia"/>
          <w:szCs w:val="20"/>
        </w:rPr>
        <w:t xml:space="preserve">network cannot always be </w:t>
      </w:r>
      <w:r w:rsidR="006D2D61">
        <w:rPr>
          <w:rFonts w:eastAsia="等线 Light" w:cs="Times New Roman"/>
          <w:szCs w:val="20"/>
        </w:rPr>
        <w:t>guaranteed</w:t>
      </w:r>
      <w:r w:rsidR="006D2D61">
        <w:rPr>
          <w:rFonts w:eastAsia="等线 Light" w:cs="Times New Roman" w:hint="eastAsia"/>
          <w:szCs w:val="20"/>
        </w:rPr>
        <w:t xml:space="preserve">. </w:t>
      </w:r>
      <w:r w:rsidR="00391EA8">
        <w:rPr>
          <w:rFonts w:eastAsia="等线 Light" w:cs="Times New Roman"/>
          <w:szCs w:val="20"/>
        </w:rPr>
        <w:t xml:space="preserve">We </w:t>
      </w:r>
      <w:r w:rsidR="007452C7">
        <w:rPr>
          <w:rFonts w:eastAsia="等线 Light" w:cs="Times New Roman" w:hint="eastAsia"/>
          <w:szCs w:val="20"/>
        </w:rPr>
        <w:t>support</w:t>
      </w:r>
      <w:r w:rsidR="00391EA8">
        <w:rPr>
          <w:rFonts w:eastAsia="等线 Light" w:cs="Times New Roman"/>
          <w:szCs w:val="20"/>
        </w:rPr>
        <w:t xml:space="preserve"> </w:t>
      </w:r>
      <w:r w:rsidR="008829BD">
        <w:rPr>
          <w:rFonts w:eastAsia="等线 Light" w:cs="Times New Roman"/>
          <w:szCs w:val="20"/>
        </w:rPr>
        <w:t xml:space="preserve">to </w:t>
      </w:r>
      <w:r w:rsidR="00391EA8">
        <w:rPr>
          <w:rFonts w:eastAsia="等线 Light" w:cs="Times New Roman"/>
          <w:szCs w:val="20"/>
        </w:rPr>
        <w:t>include</w:t>
      </w:r>
      <w:r w:rsidR="008829BD">
        <w:rPr>
          <w:rFonts w:eastAsia="等线 Light" w:cs="Times New Roman"/>
          <w:szCs w:val="20"/>
        </w:rPr>
        <w:t xml:space="preserve"> the</w:t>
      </w:r>
      <w:r w:rsidR="00391EA8">
        <w:rPr>
          <w:rFonts w:eastAsia="等线 Light" w:cs="Times New Roman"/>
          <w:szCs w:val="20"/>
        </w:rPr>
        <w:t xml:space="preserve"> FDD a</w:t>
      </w:r>
      <w:r w:rsidR="00391EA8" w:rsidRPr="00391EA8">
        <w:rPr>
          <w:rFonts w:eastAsia="等线 Light" w:cs="Times New Roman"/>
          <w:szCs w:val="20"/>
        </w:rPr>
        <w:t>sync scenarios</w:t>
      </w:r>
      <w:r w:rsidR="00391EA8">
        <w:rPr>
          <w:rFonts w:eastAsia="等线 Light" w:cs="Times New Roman"/>
          <w:szCs w:val="20"/>
        </w:rPr>
        <w:t>.</w:t>
      </w:r>
      <w:r w:rsidR="007452C7">
        <w:rPr>
          <w:rFonts w:eastAsia="等线 Light" w:cs="Times New Roman"/>
          <w:szCs w:val="20"/>
        </w:rPr>
        <w:t xml:space="preserve"> </w:t>
      </w:r>
      <w:r w:rsidR="007452C7" w:rsidRPr="00E55DDB">
        <w:rPr>
          <w:rFonts w:eastAsia="等线 Light" w:cs="Times New Roman"/>
          <w:szCs w:val="20"/>
        </w:rPr>
        <w:t>As for time and frequency offset, we propose to reuse LTE configuration as the starting point:</w:t>
      </w:r>
    </w:p>
    <w:tbl>
      <w:tblPr>
        <w:tblStyle w:val="a8"/>
        <w:tblW w:w="0" w:type="auto"/>
        <w:jc w:val="center"/>
        <w:tblLook w:val="04A0" w:firstRow="1" w:lastRow="0" w:firstColumn="1" w:lastColumn="0" w:noHBand="0" w:noVBand="1"/>
      </w:tblPr>
      <w:tblGrid>
        <w:gridCol w:w="3510"/>
        <w:gridCol w:w="2127"/>
        <w:gridCol w:w="2126"/>
      </w:tblGrid>
      <w:tr w:rsidR="007452C7" w:rsidRPr="008C075C" w14:paraId="0E972AD3" w14:textId="77777777" w:rsidTr="00142309">
        <w:trPr>
          <w:jc w:val="center"/>
        </w:trPr>
        <w:tc>
          <w:tcPr>
            <w:tcW w:w="3510" w:type="dxa"/>
          </w:tcPr>
          <w:p w14:paraId="532A4DA8" w14:textId="77777777" w:rsidR="007452C7" w:rsidRPr="008C075C" w:rsidRDefault="007452C7" w:rsidP="00142309">
            <w:pPr>
              <w:rPr>
                <w:rFonts w:eastAsia="等线" w:cs="Symbol"/>
                <w:sz w:val="20"/>
                <w:szCs w:val="22"/>
                <w:lang w:val="en-GB"/>
              </w:rPr>
            </w:pPr>
          </w:p>
        </w:tc>
        <w:tc>
          <w:tcPr>
            <w:tcW w:w="2127" w:type="dxa"/>
          </w:tcPr>
          <w:p w14:paraId="18F21AB3" w14:textId="77777777" w:rsidR="007452C7" w:rsidRPr="008C075C" w:rsidRDefault="007452C7" w:rsidP="00142309">
            <w:pPr>
              <w:jc w:val="right"/>
              <w:rPr>
                <w:rFonts w:eastAsia="等线" w:cs="Symbol"/>
                <w:sz w:val="20"/>
                <w:szCs w:val="22"/>
                <w:lang w:val="en-GB"/>
              </w:rPr>
            </w:pPr>
            <w:r w:rsidRPr="008C075C">
              <w:rPr>
                <w:rFonts w:eastAsia="等线" w:cs="Symbol" w:hint="eastAsia"/>
                <w:sz w:val="20"/>
                <w:szCs w:val="22"/>
                <w:lang w:val="en-GB"/>
              </w:rPr>
              <w:t>I</w:t>
            </w:r>
            <w:r w:rsidRPr="008C075C">
              <w:rPr>
                <w:rFonts w:eastAsia="等线" w:cs="Symbol"/>
                <w:sz w:val="20"/>
                <w:szCs w:val="22"/>
                <w:lang w:val="en-GB"/>
              </w:rPr>
              <w:t>nterference Cell 1</w:t>
            </w:r>
          </w:p>
        </w:tc>
        <w:tc>
          <w:tcPr>
            <w:tcW w:w="2126" w:type="dxa"/>
          </w:tcPr>
          <w:p w14:paraId="1AF6F163" w14:textId="77777777" w:rsidR="007452C7" w:rsidRPr="008C075C" w:rsidRDefault="007452C7" w:rsidP="00142309">
            <w:pPr>
              <w:jc w:val="right"/>
              <w:rPr>
                <w:rFonts w:eastAsia="等线" w:cs="Symbol"/>
                <w:sz w:val="20"/>
                <w:szCs w:val="22"/>
                <w:lang w:val="en-GB"/>
              </w:rPr>
            </w:pPr>
            <w:r w:rsidRPr="008C075C">
              <w:rPr>
                <w:rFonts w:eastAsia="等线" w:cs="Symbol" w:hint="eastAsia"/>
                <w:sz w:val="20"/>
                <w:szCs w:val="22"/>
                <w:lang w:val="en-GB"/>
              </w:rPr>
              <w:t>I</w:t>
            </w:r>
            <w:r w:rsidRPr="008C075C">
              <w:rPr>
                <w:rFonts w:eastAsia="等线" w:cs="Symbol"/>
                <w:sz w:val="20"/>
                <w:szCs w:val="22"/>
                <w:lang w:val="en-GB"/>
              </w:rPr>
              <w:t>nterference Cell 2</w:t>
            </w:r>
          </w:p>
        </w:tc>
      </w:tr>
      <w:tr w:rsidR="007452C7" w:rsidRPr="008C075C" w14:paraId="7D39EC51" w14:textId="77777777" w:rsidTr="00142309">
        <w:trPr>
          <w:jc w:val="center"/>
        </w:trPr>
        <w:tc>
          <w:tcPr>
            <w:tcW w:w="3510" w:type="dxa"/>
          </w:tcPr>
          <w:p w14:paraId="58529B8B" w14:textId="77777777" w:rsidR="007452C7" w:rsidRPr="008C075C" w:rsidRDefault="007452C7" w:rsidP="00142309">
            <w:pPr>
              <w:rPr>
                <w:rFonts w:eastAsia="等线" w:cs="Symbol"/>
                <w:sz w:val="20"/>
                <w:szCs w:val="22"/>
                <w:lang w:val="en-GB"/>
              </w:rPr>
            </w:pPr>
            <w:r w:rsidRPr="008C075C">
              <w:rPr>
                <w:rFonts w:eastAsia="等线" w:cs="Symbol" w:hint="eastAsia"/>
                <w:sz w:val="20"/>
                <w:szCs w:val="22"/>
                <w:lang w:val="en-GB"/>
              </w:rPr>
              <w:t>T</w:t>
            </w:r>
            <w:r w:rsidRPr="008C075C">
              <w:rPr>
                <w:rFonts w:eastAsia="等线" w:cs="Symbol"/>
                <w:sz w:val="20"/>
                <w:szCs w:val="22"/>
                <w:lang w:val="en-GB"/>
              </w:rPr>
              <w:t>ime offset relative to target cell</w:t>
            </w:r>
          </w:p>
        </w:tc>
        <w:tc>
          <w:tcPr>
            <w:tcW w:w="2127" w:type="dxa"/>
          </w:tcPr>
          <w:p w14:paraId="74261ADB" w14:textId="77777777" w:rsidR="007452C7" w:rsidRPr="008C075C" w:rsidRDefault="007452C7" w:rsidP="00142309">
            <w:pPr>
              <w:jc w:val="right"/>
              <w:rPr>
                <w:rFonts w:eastAsia="等线" w:cs="Symbol"/>
                <w:sz w:val="20"/>
                <w:szCs w:val="22"/>
                <w:lang w:val="en-GB"/>
              </w:rPr>
            </w:pPr>
            <w:r w:rsidRPr="008C075C">
              <w:rPr>
                <w:rFonts w:eastAsia="等线" w:cs="Symbol" w:hint="eastAsia"/>
                <w:sz w:val="20"/>
                <w:szCs w:val="22"/>
                <w:lang w:val="en-GB"/>
              </w:rPr>
              <w:t>0</w:t>
            </w:r>
            <w:r w:rsidRPr="008C075C">
              <w:rPr>
                <w:rFonts w:eastAsia="等线" w:cs="Symbol"/>
                <w:sz w:val="20"/>
                <w:szCs w:val="22"/>
                <w:lang w:val="en-GB"/>
              </w:rPr>
              <w:t>.33(ms)</w:t>
            </w:r>
          </w:p>
        </w:tc>
        <w:tc>
          <w:tcPr>
            <w:tcW w:w="2126" w:type="dxa"/>
          </w:tcPr>
          <w:p w14:paraId="74E12AF5" w14:textId="77777777" w:rsidR="007452C7" w:rsidRPr="008C075C" w:rsidRDefault="007452C7" w:rsidP="00142309">
            <w:pPr>
              <w:jc w:val="right"/>
              <w:rPr>
                <w:rFonts w:eastAsia="等线" w:cs="Symbol"/>
                <w:sz w:val="20"/>
                <w:szCs w:val="22"/>
                <w:lang w:val="en-GB"/>
              </w:rPr>
            </w:pPr>
            <w:r w:rsidRPr="008C075C">
              <w:rPr>
                <w:rFonts w:eastAsia="等线" w:cs="Symbol" w:hint="eastAsia"/>
                <w:sz w:val="20"/>
                <w:szCs w:val="22"/>
                <w:lang w:val="en-GB"/>
              </w:rPr>
              <w:t>0</w:t>
            </w:r>
            <w:r w:rsidRPr="008C075C">
              <w:rPr>
                <w:rFonts w:eastAsia="等线" w:cs="Symbol"/>
                <w:sz w:val="20"/>
                <w:szCs w:val="22"/>
                <w:lang w:val="en-GB"/>
              </w:rPr>
              <w:t>.67(ms)</w:t>
            </w:r>
          </w:p>
        </w:tc>
      </w:tr>
      <w:tr w:rsidR="007452C7" w:rsidRPr="008C075C" w14:paraId="668F1C97" w14:textId="77777777" w:rsidTr="00142309">
        <w:trPr>
          <w:jc w:val="center"/>
        </w:trPr>
        <w:tc>
          <w:tcPr>
            <w:tcW w:w="3510" w:type="dxa"/>
          </w:tcPr>
          <w:p w14:paraId="322BCE3F" w14:textId="77777777" w:rsidR="007452C7" w:rsidRPr="008C075C" w:rsidRDefault="007452C7" w:rsidP="00142309">
            <w:pPr>
              <w:rPr>
                <w:rFonts w:eastAsia="等线" w:cs="Symbol"/>
                <w:sz w:val="20"/>
                <w:szCs w:val="22"/>
                <w:lang w:val="en-GB"/>
              </w:rPr>
            </w:pPr>
            <w:r w:rsidRPr="008C075C">
              <w:rPr>
                <w:rFonts w:eastAsia="等线" w:cs="Symbol"/>
                <w:sz w:val="20"/>
                <w:szCs w:val="22"/>
                <w:lang w:val="en-GB"/>
              </w:rPr>
              <w:t>Frequency shift relative to target cell</w:t>
            </w:r>
          </w:p>
        </w:tc>
        <w:tc>
          <w:tcPr>
            <w:tcW w:w="2127" w:type="dxa"/>
          </w:tcPr>
          <w:p w14:paraId="5594133D" w14:textId="77777777" w:rsidR="007452C7" w:rsidRPr="008C075C" w:rsidRDefault="007452C7" w:rsidP="00142309">
            <w:pPr>
              <w:jc w:val="right"/>
              <w:rPr>
                <w:rFonts w:eastAsia="等线" w:cs="Symbol"/>
                <w:sz w:val="20"/>
                <w:szCs w:val="22"/>
                <w:lang w:val="en-GB"/>
              </w:rPr>
            </w:pPr>
            <w:r w:rsidRPr="008C075C">
              <w:rPr>
                <w:rFonts w:eastAsia="等线" w:cs="Symbol" w:hint="eastAsia"/>
                <w:sz w:val="20"/>
                <w:szCs w:val="22"/>
                <w:lang w:val="en-GB"/>
              </w:rPr>
              <w:t>0</w:t>
            </w:r>
            <w:r w:rsidRPr="008C075C">
              <w:rPr>
                <w:rFonts w:eastAsia="等线" w:cs="Symbol"/>
                <w:sz w:val="20"/>
                <w:szCs w:val="22"/>
                <w:lang w:val="en-GB"/>
              </w:rPr>
              <w:t>(Hz)</w:t>
            </w:r>
          </w:p>
        </w:tc>
        <w:tc>
          <w:tcPr>
            <w:tcW w:w="2126" w:type="dxa"/>
          </w:tcPr>
          <w:p w14:paraId="2CB2E886" w14:textId="77777777" w:rsidR="007452C7" w:rsidRPr="008C075C" w:rsidRDefault="007452C7" w:rsidP="00142309">
            <w:pPr>
              <w:jc w:val="right"/>
              <w:rPr>
                <w:rFonts w:eastAsia="等线" w:cs="Symbol"/>
                <w:sz w:val="20"/>
                <w:szCs w:val="22"/>
                <w:lang w:val="en-GB"/>
              </w:rPr>
            </w:pPr>
            <w:r w:rsidRPr="008C075C">
              <w:rPr>
                <w:rFonts w:eastAsia="等线" w:cs="Symbol" w:hint="eastAsia"/>
                <w:sz w:val="20"/>
                <w:szCs w:val="22"/>
                <w:lang w:val="en-GB"/>
              </w:rPr>
              <w:t>0</w:t>
            </w:r>
            <w:r w:rsidRPr="008C075C">
              <w:rPr>
                <w:rFonts w:eastAsia="等线" w:cs="Symbol"/>
                <w:sz w:val="20"/>
                <w:szCs w:val="22"/>
                <w:lang w:val="en-GB"/>
              </w:rPr>
              <w:t>(Hz)</w:t>
            </w:r>
          </w:p>
        </w:tc>
      </w:tr>
    </w:tbl>
    <w:p w14:paraId="1DEFEF8E" w14:textId="2D26FD38" w:rsidR="003056B0" w:rsidRDefault="003056B0" w:rsidP="00556367">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008829BD">
        <w:rPr>
          <w:rFonts w:eastAsia="等线 Light" w:cs="Times New Roman"/>
          <w:b/>
          <w:bCs/>
          <w:i/>
          <w:iCs/>
          <w:szCs w:val="20"/>
        </w:rPr>
        <w:t>I</w:t>
      </w:r>
      <w:r w:rsidRPr="003056B0">
        <w:rPr>
          <w:rFonts w:eastAsia="等线 Light" w:cs="Times New Roman"/>
          <w:b/>
          <w:bCs/>
          <w:i/>
          <w:iCs/>
          <w:szCs w:val="20"/>
        </w:rPr>
        <w:t xml:space="preserve">nclude FDD asynchronized </w:t>
      </w:r>
      <w:r w:rsidR="008829BD">
        <w:rPr>
          <w:rFonts w:eastAsia="等线 Light" w:cs="Times New Roman"/>
          <w:b/>
          <w:bCs/>
          <w:i/>
          <w:iCs/>
          <w:szCs w:val="20"/>
        </w:rPr>
        <w:t>n</w:t>
      </w:r>
      <w:r w:rsidR="008829BD" w:rsidRPr="008829BD">
        <w:rPr>
          <w:rFonts w:eastAsia="等线 Light" w:cs="Times New Roman"/>
          <w:b/>
          <w:bCs/>
          <w:i/>
          <w:iCs/>
          <w:szCs w:val="20"/>
        </w:rPr>
        <w:t xml:space="preserve">etwork type </w:t>
      </w:r>
      <w:r w:rsidRPr="003056B0">
        <w:rPr>
          <w:rFonts w:eastAsia="等线 Light" w:cs="Times New Roman"/>
          <w:b/>
          <w:bCs/>
          <w:i/>
          <w:iCs/>
          <w:szCs w:val="20"/>
        </w:rPr>
        <w:t>in FR1.</w:t>
      </w:r>
      <w:bookmarkEnd w:id="7"/>
      <w:r w:rsidRPr="003056B0">
        <w:rPr>
          <w:rFonts w:eastAsia="等线 Light" w:cs="Times New Roman"/>
          <w:b/>
          <w:bCs/>
          <w:i/>
          <w:iCs/>
          <w:szCs w:val="20"/>
        </w:rPr>
        <w:t xml:space="preserve"> </w:t>
      </w:r>
    </w:p>
    <w:p w14:paraId="4BCD2370" w14:textId="17D54E37" w:rsidR="007452C7" w:rsidRPr="003056B0" w:rsidRDefault="007452C7" w:rsidP="00556367">
      <w:pPr>
        <w:tabs>
          <w:tab w:val="left" w:pos="1134"/>
        </w:tabs>
        <w:spacing w:beforeLines="50" w:before="156" w:after="18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Reuse LTE time and frequency offset configuration as the starting point.</w:t>
      </w:r>
    </w:p>
    <w:p w14:paraId="58979DAE" w14:textId="4FFAF2F7" w:rsidR="00343C5A" w:rsidRPr="00343C5A" w:rsidRDefault="00343C5A" w:rsidP="00343C5A">
      <w:pPr>
        <w:tabs>
          <w:tab w:val="left" w:pos="1134"/>
        </w:tabs>
        <w:spacing w:beforeLines="50" w:before="156"/>
        <w:rPr>
          <w:rFonts w:eastAsia="等线 Light" w:cs="Times New Roman"/>
          <w:b/>
          <w:bCs/>
          <w:u w:val="single"/>
        </w:rPr>
      </w:pPr>
      <w:r>
        <w:rPr>
          <w:rFonts w:eastAsia="等线 Light" w:cs="Times New Roman"/>
          <w:b/>
          <w:bCs/>
          <w:szCs w:val="20"/>
          <w:u w:val="single"/>
        </w:rPr>
        <w:t>Issue 1-</w:t>
      </w:r>
      <w:r w:rsidR="00D15B5A">
        <w:rPr>
          <w:rFonts w:eastAsia="等线 Light" w:cs="Times New Roman"/>
          <w:b/>
          <w:bCs/>
          <w:szCs w:val="20"/>
          <w:u w:val="single"/>
        </w:rPr>
        <w:t>2</w:t>
      </w:r>
      <w:r>
        <w:rPr>
          <w:rFonts w:eastAsia="等线 Light" w:cs="Times New Roman"/>
          <w:b/>
          <w:bCs/>
          <w:szCs w:val="20"/>
          <w:u w:val="single"/>
        </w:rPr>
        <w:t xml:space="preserve">: </w:t>
      </w:r>
      <w:r w:rsidRPr="00343C5A">
        <w:rPr>
          <w:rFonts w:eastAsia="等线 Light" w:cs="Times New Roman"/>
          <w:b/>
          <w:bCs/>
          <w:u w:val="single"/>
        </w:rPr>
        <w:t xml:space="preserve">SSB configuration </w:t>
      </w:r>
    </w:p>
    <w:p w14:paraId="4C3B481D" w14:textId="77777777" w:rsidR="00343C5A" w:rsidRPr="00343C5A" w:rsidRDefault="00343C5A" w:rsidP="00343C5A">
      <w:pPr>
        <w:numPr>
          <w:ilvl w:val="0"/>
          <w:numId w:val="12"/>
        </w:numPr>
        <w:tabs>
          <w:tab w:val="left" w:pos="1134"/>
        </w:tabs>
        <w:rPr>
          <w:rFonts w:eastAsia="等线 Light" w:cs="Times New Roman"/>
          <w:i/>
          <w:iCs/>
          <w:szCs w:val="20"/>
        </w:rPr>
      </w:pPr>
      <w:r w:rsidRPr="00343C5A">
        <w:rPr>
          <w:rFonts w:eastAsia="等线 Light" w:cs="Times New Roman"/>
          <w:i/>
          <w:iCs/>
          <w:szCs w:val="20"/>
        </w:rPr>
        <w:t>Option 1: All SSBs (serving cell and interference cell(s)) are in the same time/frequency resources</w:t>
      </w:r>
    </w:p>
    <w:p w14:paraId="194A6AA3" w14:textId="19354A4C" w:rsidR="00343C5A" w:rsidRDefault="00343C5A" w:rsidP="00343C5A">
      <w:pPr>
        <w:numPr>
          <w:ilvl w:val="0"/>
          <w:numId w:val="12"/>
        </w:numPr>
        <w:tabs>
          <w:tab w:val="left" w:pos="1134"/>
        </w:tabs>
        <w:rPr>
          <w:rFonts w:eastAsia="等线 Light" w:cs="Times New Roman"/>
          <w:i/>
          <w:iCs/>
          <w:szCs w:val="20"/>
        </w:rPr>
      </w:pPr>
      <w:r w:rsidRPr="00343C5A">
        <w:rPr>
          <w:rFonts w:eastAsia="等线 Light" w:cs="Times New Roman"/>
          <w:i/>
          <w:iCs/>
          <w:szCs w:val="20"/>
        </w:rPr>
        <w:t>Option 2: Serving cell SSB and interference cell(s) SSB(s) are in the different time/frequency resources</w:t>
      </w:r>
    </w:p>
    <w:p w14:paraId="5FD8C579" w14:textId="77777777" w:rsidR="00FA54A8" w:rsidRPr="00FA54A8" w:rsidRDefault="00FA54A8" w:rsidP="00FA54A8">
      <w:pPr>
        <w:numPr>
          <w:ilvl w:val="0"/>
          <w:numId w:val="12"/>
        </w:numPr>
        <w:tabs>
          <w:tab w:val="left" w:pos="1134"/>
        </w:tabs>
        <w:rPr>
          <w:rFonts w:eastAsia="等线 Light" w:cs="Times New Roman"/>
          <w:i/>
          <w:iCs/>
          <w:szCs w:val="20"/>
        </w:rPr>
      </w:pPr>
      <w:r w:rsidRPr="00FA54A8">
        <w:rPr>
          <w:rFonts w:eastAsia="等线 Light" w:cs="Times New Roman"/>
          <w:i/>
          <w:iCs/>
          <w:szCs w:val="20"/>
        </w:rPr>
        <w:t>Interested companies can check the PBCH performance for both options</w:t>
      </w:r>
    </w:p>
    <w:p w14:paraId="1A1C8DFF" w14:textId="77777777" w:rsidR="00FA54A8" w:rsidRPr="00FA54A8" w:rsidRDefault="00FA54A8" w:rsidP="00FA54A8">
      <w:pPr>
        <w:numPr>
          <w:ilvl w:val="1"/>
          <w:numId w:val="12"/>
        </w:numPr>
        <w:tabs>
          <w:tab w:val="left" w:pos="1134"/>
        </w:tabs>
        <w:rPr>
          <w:rFonts w:eastAsia="等线 Light" w:cs="Times New Roman"/>
          <w:i/>
          <w:iCs/>
          <w:szCs w:val="20"/>
        </w:rPr>
      </w:pPr>
      <w:r w:rsidRPr="00FA54A8">
        <w:rPr>
          <w:rFonts w:eastAsia="等线 Light" w:cs="Times New Roman"/>
          <w:i/>
          <w:iCs/>
          <w:szCs w:val="20"/>
        </w:rPr>
        <w:t>Use simulation assumptions from Section 5.4 of TS 38.101-4 for serving cell</w:t>
      </w:r>
    </w:p>
    <w:p w14:paraId="54803DB6" w14:textId="77777777" w:rsidR="00FA54A8" w:rsidRPr="00FA54A8" w:rsidRDefault="00FA54A8" w:rsidP="00FA54A8">
      <w:pPr>
        <w:numPr>
          <w:ilvl w:val="1"/>
          <w:numId w:val="12"/>
        </w:numPr>
        <w:tabs>
          <w:tab w:val="left" w:pos="1134"/>
        </w:tabs>
        <w:rPr>
          <w:rFonts w:eastAsia="等线 Light" w:cs="Times New Roman"/>
          <w:i/>
          <w:iCs/>
          <w:szCs w:val="20"/>
        </w:rPr>
      </w:pPr>
      <w:r w:rsidRPr="00FA54A8">
        <w:rPr>
          <w:rFonts w:eastAsia="等线 Light" w:cs="Times New Roman"/>
          <w:i/>
          <w:iCs/>
          <w:szCs w:val="20"/>
        </w:rPr>
        <w:t>Use the following SSB configuration for Option 2</w:t>
      </w:r>
    </w:p>
    <w:p w14:paraId="56CC534C" w14:textId="77777777" w:rsidR="00FA54A8" w:rsidRPr="00FA54A8" w:rsidRDefault="00FA54A8" w:rsidP="00FA54A8">
      <w:pPr>
        <w:numPr>
          <w:ilvl w:val="2"/>
          <w:numId w:val="12"/>
        </w:numPr>
        <w:tabs>
          <w:tab w:val="left" w:pos="1134"/>
        </w:tabs>
        <w:rPr>
          <w:rFonts w:eastAsia="等线 Light" w:cs="Times New Roman"/>
          <w:i/>
          <w:iCs/>
          <w:szCs w:val="20"/>
        </w:rPr>
      </w:pPr>
      <w:r w:rsidRPr="00FA54A8">
        <w:rPr>
          <w:rFonts w:eastAsia="等线 Light" w:cs="Times New Roman"/>
          <w:i/>
          <w:iCs/>
          <w:szCs w:val="20"/>
        </w:rPr>
        <w:t>SSB of serving cell is transmitted in PRB 0~19 in first occasion</w:t>
      </w:r>
    </w:p>
    <w:p w14:paraId="77A45ED3" w14:textId="77777777" w:rsidR="00FA54A8" w:rsidRPr="00FA54A8" w:rsidRDefault="00FA54A8" w:rsidP="00FA54A8">
      <w:pPr>
        <w:numPr>
          <w:ilvl w:val="2"/>
          <w:numId w:val="12"/>
        </w:numPr>
        <w:tabs>
          <w:tab w:val="left" w:pos="1134"/>
        </w:tabs>
        <w:rPr>
          <w:rFonts w:eastAsia="等线 Light" w:cs="Times New Roman"/>
          <w:i/>
          <w:iCs/>
          <w:szCs w:val="20"/>
        </w:rPr>
      </w:pPr>
      <w:r w:rsidRPr="00FA54A8">
        <w:rPr>
          <w:rFonts w:eastAsia="等线 Light" w:cs="Times New Roman"/>
          <w:i/>
          <w:iCs/>
          <w:szCs w:val="20"/>
        </w:rPr>
        <w:t xml:space="preserve">For case with 1 interference cell (if agreed), SSB of interference cell is transmitted in PRB 0~19 in second occasion. </w:t>
      </w:r>
    </w:p>
    <w:p w14:paraId="77D6CB25" w14:textId="77777777" w:rsidR="00FA54A8" w:rsidRPr="00FA54A8" w:rsidRDefault="00FA54A8" w:rsidP="00FA54A8">
      <w:pPr>
        <w:numPr>
          <w:ilvl w:val="2"/>
          <w:numId w:val="12"/>
        </w:numPr>
        <w:tabs>
          <w:tab w:val="left" w:pos="1134"/>
        </w:tabs>
        <w:rPr>
          <w:rFonts w:eastAsia="等线 Light" w:cs="Times New Roman"/>
          <w:i/>
          <w:iCs/>
          <w:szCs w:val="20"/>
        </w:rPr>
      </w:pPr>
      <w:r w:rsidRPr="00FA54A8">
        <w:rPr>
          <w:rFonts w:eastAsia="等线 Light" w:cs="Times New Roman"/>
          <w:i/>
          <w:iCs/>
          <w:szCs w:val="20"/>
        </w:rPr>
        <w:lastRenderedPageBreak/>
        <w:t xml:space="preserve">For case with 2 interference </w:t>
      </w:r>
      <w:proofErr w:type="gramStart"/>
      <w:r w:rsidRPr="00FA54A8">
        <w:rPr>
          <w:rFonts w:eastAsia="等线 Light" w:cs="Times New Roman"/>
          <w:i/>
          <w:iCs/>
          <w:szCs w:val="20"/>
        </w:rPr>
        <w:t>cell</w:t>
      </w:r>
      <w:proofErr w:type="gramEnd"/>
      <w:r w:rsidRPr="00FA54A8">
        <w:rPr>
          <w:rFonts w:eastAsia="等线 Light" w:cs="Times New Roman"/>
          <w:i/>
          <w:iCs/>
          <w:szCs w:val="20"/>
        </w:rPr>
        <w:t>, SSB of interference cell 1 is transmitted in PRB 20~39 in first occasion, SSB of interference cell 2 is transmitted in PRB 0~19 in second occasion.</w:t>
      </w:r>
    </w:p>
    <w:p w14:paraId="2C7000BB" w14:textId="2FCC9677" w:rsidR="00FA54A8" w:rsidRPr="00FA54A8" w:rsidRDefault="00FA54A8" w:rsidP="00FA54A8">
      <w:pPr>
        <w:numPr>
          <w:ilvl w:val="1"/>
          <w:numId w:val="12"/>
        </w:numPr>
        <w:tabs>
          <w:tab w:val="left" w:pos="1134"/>
        </w:tabs>
        <w:rPr>
          <w:rFonts w:eastAsia="等线 Light" w:cs="Times New Roman"/>
          <w:i/>
          <w:iCs/>
          <w:szCs w:val="20"/>
        </w:rPr>
      </w:pPr>
      <w:r w:rsidRPr="00FA54A8">
        <w:rPr>
          <w:rFonts w:eastAsia="等线 Light" w:cs="Times New Roman"/>
          <w:i/>
          <w:iCs/>
          <w:szCs w:val="20"/>
        </w:rPr>
        <w:t>Other simulation assumptions are FFS</w:t>
      </w:r>
    </w:p>
    <w:p w14:paraId="5B683CDD" w14:textId="1B8C2282" w:rsidR="008A7DB0" w:rsidRDefault="00D15B5A" w:rsidP="00556367">
      <w:pPr>
        <w:tabs>
          <w:tab w:val="left" w:pos="1134"/>
        </w:tabs>
        <w:spacing w:beforeLines="50" w:before="156" w:after="120"/>
        <w:jc w:val="both"/>
        <w:rPr>
          <w:rFonts w:eastAsia="等线 Light" w:cs="Times New Roman"/>
          <w:szCs w:val="20"/>
        </w:rPr>
      </w:pPr>
      <w:r>
        <w:rPr>
          <w:rFonts w:eastAsia="等线 Light" w:cs="Times New Roman"/>
          <w:szCs w:val="20"/>
        </w:rPr>
        <w:t xml:space="preserve">If the PDSCH demod </w:t>
      </w:r>
      <w:r>
        <w:rPr>
          <w:rFonts w:eastAsia="等线 Light" w:cs="Times New Roman" w:hint="eastAsia"/>
          <w:szCs w:val="20"/>
        </w:rPr>
        <w:t>performance</w:t>
      </w:r>
      <w:r>
        <w:rPr>
          <w:rFonts w:eastAsia="等线 Light" w:cs="Times New Roman"/>
          <w:szCs w:val="20"/>
        </w:rPr>
        <w:t xml:space="preserve"> </w:t>
      </w:r>
      <w:r>
        <w:rPr>
          <w:rFonts w:eastAsia="等线 Light" w:cs="Times New Roman" w:hint="eastAsia"/>
          <w:szCs w:val="20"/>
        </w:rPr>
        <w:t>is</w:t>
      </w:r>
      <w:r>
        <w:rPr>
          <w:rFonts w:eastAsia="等线 Light" w:cs="Times New Roman"/>
          <w:szCs w:val="20"/>
        </w:rPr>
        <w:t xml:space="preserve"> </w:t>
      </w:r>
      <w:r>
        <w:rPr>
          <w:rFonts w:eastAsia="等线 Light" w:cs="Times New Roman" w:hint="eastAsia"/>
          <w:szCs w:val="20"/>
        </w:rPr>
        <w:t>similar</w:t>
      </w:r>
      <w:r>
        <w:rPr>
          <w:rFonts w:eastAsia="等线 Light" w:cs="Times New Roman"/>
          <w:szCs w:val="20"/>
        </w:rPr>
        <w:t xml:space="preserve"> </w:t>
      </w:r>
      <w:r>
        <w:rPr>
          <w:rFonts w:eastAsia="等线 Light" w:cs="Times New Roman" w:hint="eastAsia"/>
          <w:szCs w:val="20"/>
        </w:rPr>
        <w:t>bet</w:t>
      </w:r>
      <w:r>
        <w:rPr>
          <w:rFonts w:eastAsia="等线 Light" w:cs="Times New Roman"/>
          <w:szCs w:val="20"/>
        </w:rPr>
        <w:t xml:space="preserve">ween Option 1 and Option 2, we propose to consider the practical network configuration, which </w:t>
      </w:r>
      <w:r w:rsidR="00255FA5" w:rsidRPr="00255FA5">
        <w:rPr>
          <w:rFonts w:eastAsia="等线 Light" w:cs="Times New Roman"/>
          <w:szCs w:val="20"/>
        </w:rPr>
        <w:t xml:space="preserve">SSB configuration </w:t>
      </w:r>
      <w:r w:rsidR="008A7DB0">
        <w:rPr>
          <w:rFonts w:eastAsia="等线 Light" w:cs="Times New Roman"/>
          <w:szCs w:val="20"/>
        </w:rPr>
        <w:t>among severing cell and neighboring(interference) cells</w:t>
      </w:r>
      <w:r w:rsidR="00255FA5" w:rsidRPr="00255FA5">
        <w:rPr>
          <w:rFonts w:eastAsia="等线 Light" w:cs="Times New Roman"/>
          <w:szCs w:val="20"/>
        </w:rPr>
        <w:t xml:space="preserve"> are usually </w:t>
      </w:r>
      <w:r w:rsidR="008A7DB0">
        <w:rPr>
          <w:rFonts w:eastAsia="等线 Light" w:cs="Times New Roman"/>
          <w:szCs w:val="20"/>
        </w:rPr>
        <w:t xml:space="preserve">the </w:t>
      </w:r>
      <w:r w:rsidR="00255FA5" w:rsidRPr="00255FA5">
        <w:rPr>
          <w:rFonts w:eastAsia="等线 Light" w:cs="Times New Roman"/>
          <w:szCs w:val="20"/>
        </w:rPr>
        <w:t>same.</w:t>
      </w:r>
    </w:p>
    <w:p w14:paraId="3DE88F46" w14:textId="30F57141" w:rsidR="008A7DB0" w:rsidRDefault="008A7DB0" w:rsidP="00556367">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w:t>
      </w:r>
      <w:r w:rsidR="006655BC">
        <w:rPr>
          <w:rFonts w:eastAsia="等线 Light" w:cs="Times New Roman"/>
          <w:b/>
          <w:bCs/>
          <w:i/>
          <w:iCs/>
          <w:szCs w:val="20"/>
        </w:rPr>
        <w:t xml:space="preserve"> </w:t>
      </w:r>
      <w:r w:rsidR="00D15B5A">
        <w:rPr>
          <w:rFonts w:eastAsia="等线 Light" w:cs="Times New Roman"/>
          <w:b/>
          <w:bCs/>
          <w:i/>
          <w:iCs/>
          <w:szCs w:val="20"/>
        </w:rPr>
        <w:t>In the case of similar PDSCH performance between Option 1 and Option 2, c</w:t>
      </w:r>
      <w:r w:rsidR="006655BC">
        <w:rPr>
          <w:rFonts w:eastAsia="等线 Light" w:cs="Times New Roman"/>
          <w:b/>
          <w:bCs/>
          <w:i/>
          <w:iCs/>
          <w:szCs w:val="20"/>
        </w:rPr>
        <w:t>onfigure</w:t>
      </w:r>
      <w:r w:rsidRPr="003056B0">
        <w:rPr>
          <w:rFonts w:eastAsia="等线 Light" w:cs="Times New Roman"/>
          <w:b/>
          <w:bCs/>
          <w:i/>
          <w:iCs/>
          <w:szCs w:val="20"/>
        </w:rPr>
        <w:t xml:space="preserve"> </w:t>
      </w:r>
      <w:r w:rsidR="006655BC">
        <w:rPr>
          <w:rFonts w:eastAsia="等线 Light" w:cs="Times New Roman"/>
          <w:b/>
          <w:bCs/>
          <w:i/>
          <w:iCs/>
          <w:szCs w:val="20"/>
        </w:rPr>
        <w:t>a</w:t>
      </w:r>
      <w:r w:rsidRPr="008A7DB0">
        <w:rPr>
          <w:rFonts w:eastAsia="等线 Light" w:cs="Times New Roman"/>
          <w:b/>
          <w:bCs/>
          <w:i/>
          <w:iCs/>
          <w:szCs w:val="20"/>
        </w:rPr>
        <w:t>ll SSBs (serving cell and interference cell(s)) in the same time/frequency resources</w:t>
      </w:r>
      <w:r>
        <w:rPr>
          <w:rFonts w:eastAsia="等线 Light" w:cs="Times New Roman"/>
          <w:b/>
          <w:bCs/>
          <w:i/>
          <w:iCs/>
          <w:szCs w:val="20"/>
        </w:rPr>
        <w:t>.</w:t>
      </w:r>
    </w:p>
    <w:p w14:paraId="64811C47" w14:textId="3CA331BC" w:rsidR="009C73CB" w:rsidRPr="00D84470" w:rsidRDefault="009C73CB" w:rsidP="009C73CB">
      <w:pPr>
        <w:pStyle w:val="1"/>
        <w:numPr>
          <w:ilvl w:val="1"/>
          <w:numId w:val="2"/>
        </w:numPr>
        <w:spacing w:before="120" w:after="60" w:line="240" w:lineRule="auto"/>
        <w:rPr>
          <w:rFonts w:ascii="Times New Roman" w:hAnsi="Times New Roman"/>
          <w:b w:val="0"/>
          <w:bCs w:val="0"/>
          <w:kern w:val="0"/>
          <w:sz w:val="28"/>
          <w:szCs w:val="36"/>
        </w:rPr>
      </w:pPr>
      <w:r w:rsidRPr="00D84470">
        <w:rPr>
          <w:rFonts w:ascii="Times New Roman" w:hAnsi="Times New Roman"/>
          <w:b w:val="0"/>
          <w:bCs w:val="0"/>
          <w:kern w:val="0"/>
          <w:sz w:val="28"/>
          <w:szCs w:val="36"/>
        </w:rPr>
        <w:t>Target PDSCH parameters for scenario 1</w:t>
      </w:r>
    </w:p>
    <w:p w14:paraId="0571243B" w14:textId="0FFE6912" w:rsidR="009C73CB" w:rsidRDefault="009C73CB" w:rsidP="009C73CB">
      <w:pPr>
        <w:tabs>
          <w:tab w:val="left" w:pos="1134"/>
        </w:tabs>
        <w:spacing w:beforeLines="50" w:before="156"/>
        <w:rPr>
          <w:rFonts w:eastAsia="等线 Light" w:cs="Times New Roman"/>
          <w:b/>
          <w:bCs/>
          <w:szCs w:val="20"/>
          <w:u w:val="single"/>
        </w:rPr>
      </w:pPr>
      <w:r>
        <w:rPr>
          <w:rFonts w:eastAsia="等线 Light" w:cs="Times New Roman"/>
          <w:b/>
          <w:bCs/>
          <w:szCs w:val="20"/>
          <w:u w:val="single"/>
        </w:rPr>
        <w:t>Issue 2-1: MCS</w:t>
      </w:r>
    </w:p>
    <w:p w14:paraId="7F0F290C" w14:textId="0CFEB27B" w:rsidR="00E43D0B" w:rsidRPr="00E43D0B" w:rsidRDefault="00E43D0B" w:rsidP="00E43D0B">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w:t>
      </w:r>
      <w:r w:rsidR="008170E7">
        <w:rPr>
          <w:rFonts w:eastAsia="等线 Light" w:cs="Times New Roman"/>
          <w:i/>
          <w:iCs/>
          <w:szCs w:val="20"/>
        </w:rPr>
        <w:t>100</w:t>
      </w:r>
      <w:r>
        <w:rPr>
          <w:rFonts w:eastAsia="等线 Light" w:cs="Times New Roman"/>
          <w:i/>
          <w:iCs/>
          <w:szCs w:val="20"/>
        </w:rPr>
        <w:t>-e meeting:</w:t>
      </w:r>
    </w:p>
    <w:p w14:paraId="6C156422" w14:textId="77777777" w:rsidR="00D41533" w:rsidRPr="00D41533" w:rsidRDefault="00D41533" w:rsidP="00D41533">
      <w:pPr>
        <w:numPr>
          <w:ilvl w:val="0"/>
          <w:numId w:val="12"/>
        </w:numPr>
        <w:tabs>
          <w:tab w:val="left" w:pos="1134"/>
        </w:tabs>
        <w:rPr>
          <w:rFonts w:eastAsia="等线 Light" w:cs="Times New Roman"/>
          <w:i/>
          <w:iCs/>
          <w:szCs w:val="20"/>
        </w:rPr>
      </w:pPr>
      <w:r w:rsidRPr="00D41533">
        <w:rPr>
          <w:rFonts w:eastAsia="等线 Light" w:cs="Times New Roman"/>
          <w:i/>
          <w:iCs/>
          <w:szCs w:val="20"/>
        </w:rPr>
        <w:t>Down selection between MCS 4 and MCS 13 based on results for agreed INR values based on the following criteria</w:t>
      </w:r>
    </w:p>
    <w:p w14:paraId="0BAF57E1" w14:textId="77777777" w:rsidR="00D41533" w:rsidRPr="00D41533" w:rsidRDefault="00D41533" w:rsidP="00D41533">
      <w:pPr>
        <w:numPr>
          <w:ilvl w:val="1"/>
          <w:numId w:val="12"/>
        </w:numPr>
        <w:tabs>
          <w:tab w:val="left" w:pos="1134"/>
        </w:tabs>
        <w:rPr>
          <w:rFonts w:eastAsia="等线 Light" w:cs="Times New Roman"/>
          <w:i/>
          <w:iCs/>
          <w:szCs w:val="20"/>
        </w:rPr>
      </w:pPr>
      <w:r w:rsidRPr="00D41533">
        <w:rPr>
          <w:rFonts w:eastAsia="等线 Light" w:cs="Times New Roman"/>
          <w:i/>
          <w:iCs/>
          <w:szCs w:val="20"/>
        </w:rPr>
        <w:t>Option 1: Testable performance benefit (</w:t>
      </w:r>
      <w:proofErr w:type="gramStart"/>
      <w:r w:rsidRPr="00D41533">
        <w:rPr>
          <w:rFonts w:eastAsia="等线 Light" w:cs="Times New Roman"/>
          <w:i/>
          <w:iCs/>
          <w:szCs w:val="20"/>
        </w:rPr>
        <w:t>i.e.</w:t>
      </w:r>
      <w:proofErr w:type="gramEnd"/>
      <w:r w:rsidRPr="00D41533">
        <w:rPr>
          <w:rFonts w:eastAsia="等线 Light" w:cs="Times New Roman"/>
          <w:i/>
          <w:iCs/>
          <w:szCs w:val="20"/>
        </w:rPr>
        <w:t xml:space="preserve"> &gt; 1 dB) of MMSE-IRC vs MMSE-MRC</w:t>
      </w:r>
    </w:p>
    <w:p w14:paraId="60CAF906" w14:textId="77777777" w:rsidR="00D41533" w:rsidRPr="00D41533" w:rsidRDefault="00D41533" w:rsidP="00D41533">
      <w:pPr>
        <w:numPr>
          <w:ilvl w:val="1"/>
          <w:numId w:val="12"/>
        </w:numPr>
        <w:tabs>
          <w:tab w:val="left" w:pos="1134"/>
        </w:tabs>
        <w:rPr>
          <w:rFonts w:eastAsia="等线 Light" w:cs="Times New Roman"/>
          <w:i/>
          <w:iCs/>
          <w:szCs w:val="20"/>
        </w:rPr>
      </w:pPr>
      <w:r w:rsidRPr="00D41533">
        <w:rPr>
          <w:rFonts w:eastAsia="等线 Light" w:cs="Times New Roman"/>
          <w:i/>
          <w:iCs/>
          <w:szCs w:val="20"/>
        </w:rPr>
        <w:t>Option 2: SINR is not lower than -6 dB</w:t>
      </w:r>
    </w:p>
    <w:p w14:paraId="65C05469" w14:textId="77777777" w:rsidR="00D41533" w:rsidRPr="00D41533" w:rsidRDefault="00D41533" w:rsidP="00D41533">
      <w:pPr>
        <w:numPr>
          <w:ilvl w:val="1"/>
          <w:numId w:val="12"/>
        </w:numPr>
        <w:tabs>
          <w:tab w:val="left" w:pos="1134"/>
        </w:tabs>
        <w:rPr>
          <w:rFonts w:eastAsia="等线 Light" w:cs="Times New Roman"/>
          <w:i/>
          <w:iCs/>
          <w:szCs w:val="20"/>
        </w:rPr>
      </w:pPr>
      <w:r w:rsidRPr="00D41533">
        <w:rPr>
          <w:rFonts w:eastAsia="等线 Light" w:cs="Times New Roman"/>
          <w:i/>
          <w:iCs/>
          <w:szCs w:val="20"/>
        </w:rPr>
        <w:t>Option 3: Consider the difference between SNR and INR to avoid possible handover (SNR-INR &gt; -3dB)</w:t>
      </w:r>
    </w:p>
    <w:p w14:paraId="1E733C4E" w14:textId="77777777" w:rsidR="00D41533" w:rsidRPr="00D41533" w:rsidRDefault="00D41533" w:rsidP="00D41533">
      <w:pPr>
        <w:numPr>
          <w:ilvl w:val="1"/>
          <w:numId w:val="12"/>
        </w:numPr>
        <w:tabs>
          <w:tab w:val="left" w:pos="1134"/>
        </w:tabs>
        <w:rPr>
          <w:rFonts w:eastAsia="等线 Light" w:cs="Times New Roman"/>
          <w:i/>
          <w:iCs/>
          <w:szCs w:val="20"/>
        </w:rPr>
      </w:pPr>
      <w:r w:rsidRPr="00D41533">
        <w:rPr>
          <w:rFonts w:eastAsia="等线 Light" w:cs="Times New Roman"/>
          <w:i/>
          <w:iCs/>
          <w:szCs w:val="20"/>
        </w:rPr>
        <w:t>Option 4: SNR &gt; INR</w:t>
      </w:r>
    </w:p>
    <w:p w14:paraId="45DD2EFD" w14:textId="77777777" w:rsidR="00D41533" w:rsidRPr="00D41533" w:rsidRDefault="00D41533" w:rsidP="00D41533">
      <w:pPr>
        <w:numPr>
          <w:ilvl w:val="1"/>
          <w:numId w:val="12"/>
        </w:numPr>
        <w:tabs>
          <w:tab w:val="left" w:pos="1134"/>
        </w:tabs>
        <w:rPr>
          <w:rFonts w:eastAsia="等线 Light" w:cs="Times New Roman"/>
          <w:i/>
          <w:iCs/>
          <w:szCs w:val="20"/>
        </w:rPr>
      </w:pPr>
      <w:r w:rsidRPr="00D41533">
        <w:rPr>
          <w:rFonts w:eastAsia="等线 Light" w:cs="Times New Roman"/>
          <w:i/>
          <w:iCs/>
          <w:szCs w:val="20"/>
        </w:rPr>
        <w:t>Other options are not precluded</w:t>
      </w:r>
    </w:p>
    <w:p w14:paraId="516071A8" w14:textId="77777777" w:rsidR="00D41533" w:rsidRPr="00D41533" w:rsidRDefault="00D41533" w:rsidP="00D41533">
      <w:pPr>
        <w:numPr>
          <w:ilvl w:val="1"/>
          <w:numId w:val="12"/>
        </w:numPr>
        <w:tabs>
          <w:tab w:val="left" w:pos="1134"/>
        </w:tabs>
        <w:rPr>
          <w:rFonts w:eastAsia="等线 Light" w:cs="Times New Roman"/>
          <w:i/>
          <w:iCs/>
          <w:szCs w:val="20"/>
        </w:rPr>
      </w:pPr>
      <w:r w:rsidRPr="00D41533">
        <w:rPr>
          <w:rFonts w:eastAsia="等线 Light" w:cs="Times New Roman"/>
          <w:i/>
          <w:iCs/>
          <w:szCs w:val="20"/>
        </w:rPr>
        <w:t>Using of multiple options is not precluded</w:t>
      </w:r>
    </w:p>
    <w:p w14:paraId="7BF51A63" w14:textId="77777777" w:rsidR="00D41533" w:rsidRPr="00D41533" w:rsidRDefault="00D41533" w:rsidP="00D41533">
      <w:pPr>
        <w:numPr>
          <w:ilvl w:val="0"/>
          <w:numId w:val="12"/>
        </w:numPr>
        <w:tabs>
          <w:tab w:val="left" w:pos="1134"/>
        </w:tabs>
        <w:rPr>
          <w:rFonts w:eastAsia="等线 Light" w:cs="Times New Roman"/>
          <w:i/>
          <w:iCs/>
          <w:szCs w:val="20"/>
        </w:rPr>
      </w:pPr>
      <w:r w:rsidRPr="00D41533">
        <w:rPr>
          <w:rFonts w:eastAsia="等线 Light" w:cs="Times New Roman"/>
          <w:i/>
          <w:iCs/>
          <w:szCs w:val="20"/>
        </w:rPr>
        <w:t>Interested companies are encouraged to provide views on criteria for MCS down selection</w:t>
      </w:r>
    </w:p>
    <w:p w14:paraId="2E11949B" w14:textId="51E529BD" w:rsidR="009C73CB" w:rsidRPr="009C73CB" w:rsidRDefault="009C73CB" w:rsidP="00D87C19">
      <w:pPr>
        <w:tabs>
          <w:tab w:val="left" w:pos="1134"/>
        </w:tabs>
        <w:spacing w:beforeLines="50" w:before="156" w:after="120"/>
        <w:jc w:val="both"/>
        <w:rPr>
          <w:rFonts w:eastAsia="等线 Light" w:cs="Times New Roman"/>
          <w:szCs w:val="20"/>
        </w:rPr>
      </w:pPr>
      <w:r w:rsidRPr="009C73CB">
        <w:rPr>
          <w:rFonts w:eastAsia="等线 Light" w:cs="Times New Roman"/>
          <w:szCs w:val="20"/>
        </w:rPr>
        <w:t>Based on our simulation results [</w:t>
      </w:r>
      <w:r w:rsidR="001D0980">
        <w:rPr>
          <w:rFonts w:eastAsia="等线 Light" w:cs="Times New Roman" w:hint="eastAsia"/>
          <w:szCs w:val="20"/>
        </w:rPr>
        <w:t>2</w:t>
      </w:r>
      <w:r w:rsidRPr="009C73CB">
        <w:rPr>
          <w:rFonts w:eastAsia="等线 Light" w:cs="Times New Roman"/>
          <w:szCs w:val="20"/>
        </w:rPr>
        <w:t>],</w:t>
      </w:r>
      <w:r w:rsidR="002F26BF">
        <w:rPr>
          <w:rFonts w:eastAsia="等线 Light" w:cs="Times New Roman"/>
          <w:szCs w:val="20"/>
        </w:rPr>
        <w:t xml:space="preserve"> performance gain from MMSE-IRC can be observed for both MCS 4 and MCS 13.</w:t>
      </w:r>
      <w:r w:rsidR="00D87C19">
        <w:rPr>
          <w:rFonts w:eastAsia="等线 Light" w:cs="Times New Roman"/>
          <w:szCs w:val="20"/>
        </w:rPr>
        <w:t xml:space="preserve"> It is better to cover </w:t>
      </w:r>
      <w:r w:rsidR="00224737">
        <w:rPr>
          <w:rFonts w:eastAsia="等线 Light" w:cs="Times New Roman"/>
          <w:szCs w:val="20"/>
        </w:rPr>
        <w:t xml:space="preserve">both </w:t>
      </w:r>
      <w:r w:rsidR="00D87C19">
        <w:rPr>
          <w:rFonts w:eastAsia="等线 Light" w:cs="Times New Roman"/>
          <w:szCs w:val="20"/>
        </w:rPr>
        <w:t xml:space="preserve">MCS 4 and MCS 13 for </w:t>
      </w:r>
      <w:r w:rsidR="00224737">
        <w:rPr>
          <w:rFonts w:eastAsia="等线 Light" w:cs="Times New Roman"/>
          <w:szCs w:val="20"/>
        </w:rPr>
        <w:t xml:space="preserve">the consideration of </w:t>
      </w:r>
      <w:r w:rsidR="00D87C19">
        <w:rPr>
          <w:rFonts w:eastAsia="等线 Light" w:cs="Times New Roman"/>
          <w:szCs w:val="20"/>
        </w:rPr>
        <w:t>test coverage.</w:t>
      </w:r>
      <w:r w:rsidRPr="009C73CB">
        <w:rPr>
          <w:rFonts w:eastAsia="等线 Light" w:cs="Times New Roman"/>
          <w:szCs w:val="20"/>
        </w:rPr>
        <w:t xml:space="preserve"> </w:t>
      </w:r>
      <w:r w:rsidR="002F26BF">
        <w:rPr>
          <w:rFonts w:eastAsia="等线 Light" w:cs="Times New Roman"/>
          <w:szCs w:val="20"/>
        </w:rPr>
        <w:t xml:space="preserve">However, considering of </w:t>
      </w:r>
      <w:r w:rsidR="00E30272">
        <w:rPr>
          <w:rFonts w:eastAsia="等线 Light" w:cs="Times New Roman"/>
          <w:szCs w:val="20"/>
        </w:rPr>
        <w:t xml:space="preserve">Option 3 and Option 4 above, </w:t>
      </w:r>
      <w:r w:rsidR="009A37C7">
        <w:rPr>
          <w:rFonts w:eastAsia="等线 Light" w:cs="Times New Roman"/>
          <w:szCs w:val="20"/>
        </w:rPr>
        <w:t>MCS 13</w:t>
      </w:r>
      <w:r w:rsidR="009B5966">
        <w:rPr>
          <w:rFonts w:eastAsia="等线 Light" w:cs="Times New Roman"/>
          <w:szCs w:val="20"/>
        </w:rPr>
        <w:t xml:space="preserve"> can be</w:t>
      </w:r>
      <w:r w:rsidR="00B31FB2">
        <w:rPr>
          <w:rFonts w:eastAsia="等线 Light" w:cs="Times New Roman"/>
          <w:szCs w:val="20"/>
        </w:rPr>
        <w:t xml:space="preserve"> the baseline</w:t>
      </w:r>
      <w:r w:rsidR="009B5966">
        <w:rPr>
          <w:rFonts w:eastAsia="等线 Light" w:cs="Times New Roman"/>
          <w:szCs w:val="20"/>
        </w:rPr>
        <w:t xml:space="preserve"> </w:t>
      </w:r>
      <w:r w:rsidR="00A467DE">
        <w:rPr>
          <w:rFonts w:eastAsia="等线 Light" w:cs="Times New Roman" w:hint="eastAsia"/>
          <w:szCs w:val="20"/>
        </w:rPr>
        <w:t>fo</w:t>
      </w:r>
      <w:r w:rsidR="00A467DE">
        <w:rPr>
          <w:rFonts w:eastAsia="等线 Light" w:cs="Times New Roman"/>
          <w:szCs w:val="20"/>
        </w:rPr>
        <w:t xml:space="preserve">r </w:t>
      </w:r>
      <w:r w:rsidR="00E30272">
        <w:rPr>
          <w:rFonts w:eastAsia="等线 Light" w:cs="Times New Roman"/>
          <w:szCs w:val="20"/>
        </w:rPr>
        <w:t xml:space="preserve">all MIMO configuration. </w:t>
      </w:r>
    </w:p>
    <w:p w14:paraId="70B4EB53" w14:textId="406D4727" w:rsidR="009A37C7" w:rsidRDefault="004401F5" w:rsidP="00D87C19">
      <w:pPr>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4</w:t>
      </w:r>
      <w:r w:rsidRPr="003056B0">
        <w:rPr>
          <w:rFonts w:eastAsia="等线 Light" w:cs="Times New Roman"/>
          <w:b/>
          <w:bCs/>
          <w:i/>
          <w:iCs/>
          <w:szCs w:val="20"/>
        </w:rPr>
        <w:t>:</w:t>
      </w:r>
      <w:r w:rsidR="00B31FB2">
        <w:rPr>
          <w:rFonts w:eastAsia="等线 Light" w:cs="Times New Roman"/>
          <w:b/>
          <w:bCs/>
          <w:i/>
          <w:iCs/>
          <w:szCs w:val="20"/>
        </w:rPr>
        <w:t xml:space="preserve"> At least cover</w:t>
      </w:r>
      <w:r w:rsidRPr="004401F5">
        <w:rPr>
          <w:rFonts w:eastAsia="等线 Light" w:cs="Times New Roman"/>
          <w:b/>
          <w:bCs/>
          <w:i/>
          <w:iCs/>
          <w:szCs w:val="20"/>
        </w:rPr>
        <w:t xml:space="preserve"> </w:t>
      </w:r>
      <w:r w:rsidR="009A37C7">
        <w:rPr>
          <w:rFonts w:eastAsia="等线 Light" w:cs="Times New Roman"/>
          <w:b/>
          <w:bCs/>
          <w:i/>
          <w:iCs/>
          <w:szCs w:val="20"/>
        </w:rPr>
        <w:t xml:space="preserve">MCS 13 </w:t>
      </w:r>
      <w:r w:rsidRPr="004401F5">
        <w:rPr>
          <w:rFonts w:eastAsia="等线 Light" w:cs="Times New Roman"/>
          <w:b/>
          <w:bCs/>
          <w:i/>
          <w:iCs/>
          <w:szCs w:val="20"/>
        </w:rPr>
        <w:t xml:space="preserve">for </w:t>
      </w:r>
      <w:r w:rsidR="00E30272">
        <w:rPr>
          <w:rFonts w:eastAsia="等线 Light" w:cs="Times New Roman"/>
          <w:b/>
          <w:bCs/>
          <w:i/>
          <w:iCs/>
          <w:szCs w:val="20"/>
        </w:rPr>
        <w:t>all MIMO</w:t>
      </w:r>
      <w:r w:rsidR="009A37C7" w:rsidRPr="009A37C7">
        <w:rPr>
          <w:rFonts w:eastAsia="等线 Light" w:cs="Times New Roman"/>
          <w:b/>
          <w:bCs/>
          <w:i/>
          <w:iCs/>
          <w:szCs w:val="20"/>
        </w:rPr>
        <w:t xml:space="preserve"> configuration</w:t>
      </w:r>
      <w:r w:rsidR="00E30272">
        <w:rPr>
          <w:rFonts w:eastAsia="等线 Light" w:cs="Times New Roman"/>
          <w:b/>
          <w:bCs/>
          <w:i/>
          <w:iCs/>
          <w:szCs w:val="20"/>
        </w:rPr>
        <w:t>.</w:t>
      </w:r>
    </w:p>
    <w:p w14:paraId="3D6186E2" w14:textId="22A9671F" w:rsidR="00D84470" w:rsidRPr="00D84470" w:rsidRDefault="007D5E77" w:rsidP="00D84470">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HetNet deployment</w:t>
      </w:r>
    </w:p>
    <w:p w14:paraId="54555128" w14:textId="1ED26460" w:rsidR="00D84470" w:rsidRPr="007D5E77" w:rsidRDefault="00D84470" w:rsidP="007D5E77">
      <w:pPr>
        <w:tabs>
          <w:tab w:val="left" w:pos="1134"/>
        </w:tabs>
        <w:spacing w:beforeLines="50" w:before="156"/>
        <w:rPr>
          <w:rFonts w:eastAsia="等线 Light" w:cs="Times New Roman"/>
          <w:b/>
          <w:bCs/>
          <w:u w:val="single"/>
        </w:rPr>
      </w:pPr>
      <w:r w:rsidRPr="007D5E77">
        <w:rPr>
          <w:rFonts w:eastAsia="等线 Light" w:cs="Times New Roman"/>
          <w:b/>
          <w:bCs/>
          <w:u w:val="single"/>
        </w:rPr>
        <w:t>HetNet deployment assumptions</w:t>
      </w:r>
    </w:p>
    <w:p w14:paraId="16FC8AB9" w14:textId="321626B6" w:rsidR="007D5E77" w:rsidRDefault="007D5E77" w:rsidP="009C07CE">
      <w:pPr>
        <w:tabs>
          <w:tab w:val="left" w:pos="1134"/>
        </w:tabs>
        <w:spacing w:beforeLines="50" w:before="156" w:after="120"/>
        <w:jc w:val="both"/>
        <w:rPr>
          <w:rFonts w:eastAsia="等线 Light" w:cs="Times New Roman"/>
          <w:szCs w:val="20"/>
        </w:rPr>
      </w:pPr>
      <w:r>
        <w:rPr>
          <w:rFonts w:eastAsia="等线 Light" w:cs="Times New Roman"/>
          <w:szCs w:val="20"/>
        </w:rPr>
        <w:t>In last meeting, whether to consider HetNet deployment assumptions is FFS. We propose to cover HetNet, our views are as follows:</w:t>
      </w:r>
    </w:p>
    <w:p w14:paraId="6983D777" w14:textId="5FECC088" w:rsidR="007D5E77" w:rsidRDefault="007D5E77" w:rsidP="009C07CE">
      <w:pPr>
        <w:tabs>
          <w:tab w:val="left" w:pos="1134"/>
        </w:tabs>
        <w:spacing w:beforeLines="50" w:before="156" w:after="120"/>
        <w:jc w:val="both"/>
        <w:rPr>
          <w:rFonts w:eastAsia="等线 Light" w:cs="Times New Roman"/>
          <w:szCs w:val="20"/>
        </w:rPr>
      </w:pPr>
      <w:r>
        <w:rPr>
          <w:rFonts w:eastAsia="等线 Light" w:cs="Times New Roman"/>
          <w:szCs w:val="20"/>
        </w:rPr>
        <w:t xml:space="preserve">First, </w:t>
      </w:r>
      <w:r w:rsidR="00BE1B02">
        <w:rPr>
          <w:rFonts w:eastAsia="等线 Light" w:cs="Times New Roman"/>
          <w:szCs w:val="20"/>
        </w:rPr>
        <w:t>HetNet scenario is</w:t>
      </w:r>
      <w:r>
        <w:rPr>
          <w:rFonts w:eastAsia="等线 Light" w:cs="Times New Roman"/>
          <w:szCs w:val="20"/>
        </w:rPr>
        <w:t xml:space="preserve"> also</w:t>
      </w:r>
      <w:r w:rsidR="00016A63">
        <w:rPr>
          <w:rFonts w:eastAsia="等线 Light" w:cs="Times New Roman"/>
          <w:szCs w:val="20"/>
        </w:rPr>
        <w:t xml:space="preserve"> </w:t>
      </w:r>
      <w:r>
        <w:rPr>
          <w:rFonts w:eastAsia="等线 Light" w:cs="Times New Roman"/>
          <w:szCs w:val="20"/>
        </w:rPr>
        <w:t>widely deployed</w:t>
      </w:r>
      <w:r w:rsidR="00BE1B02">
        <w:rPr>
          <w:rFonts w:eastAsia="等线 Light" w:cs="Times New Roman"/>
          <w:szCs w:val="20"/>
        </w:rPr>
        <w:t xml:space="preserve"> in </w:t>
      </w:r>
      <w:r>
        <w:rPr>
          <w:rFonts w:eastAsia="等线 Light" w:cs="Times New Roman"/>
          <w:szCs w:val="20"/>
        </w:rPr>
        <w:t>NR</w:t>
      </w:r>
      <w:r w:rsidR="00BE1B02">
        <w:rPr>
          <w:rFonts w:eastAsia="等线 Light" w:cs="Times New Roman"/>
          <w:szCs w:val="20"/>
        </w:rPr>
        <w:t xml:space="preserve"> network</w:t>
      </w:r>
      <w:r>
        <w:rPr>
          <w:rFonts w:eastAsia="等线 Light" w:cs="Times New Roman"/>
          <w:szCs w:val="20"/>
        </w:rPr>
        <w:t>. In our network,</w:t>
      </w:r>
      <w:r w:rsidR="00016A63">
        <w:rPr>
          <w:rFonts w:eastAsia="等线 Light" w:cs="Times New Roman"/>
          <w:szCs w:val="20"/>
        </w:rPr>
        <w:t xml:space="preserve"> </w:t>
      </w:r>
      <w:r>
        <w:rPr>
          <w:rFonts w:eastAsia="等线 Light" w:cs="Times New Roman"/>
          <w:szCs w:val="20"/>
        </w:rPr>
        <w:t>w</w:t>
      </w:r>
      <w:r w:rsidR="00BE1B02">
        <w:rPr>
          <w:rFonts w:eastAsia="等线 Light" w:cs="Times New Roman"/>
          <w:szCs w:val="20"/>
        </w:rPr>
        <w:t xml:space="preserve">e have already observed severe interference under </w:t>
      </w:r>
      <w:r w:rsidR="00CF4BEF">
        <w:rPr>
          <w:rFonts w:eastAsia="等线 Light" w:cs="Times New Roman"/>
          <w:szCs w:val="20"/>
        </w:rPr>
        <w:t>HetNet</w:t>
      </w:r>
      <w:r w:rsidR="00BE1B02">
        <w:rPr>
          <w:rFonts w:eastAsia="等线 Light" w:cs="Times New Roman"/>
          <w:szCs w:val="20"/>
        </w:rPr>
        <w:t xml:space="preserve"> scenario.</w:t>
      </w:r>
      <w:r w:rsidR="00CF4BEF">
        <w:rPr>
          <w:rFonts w:eastAsia="等线 Light" w:cs="Times New Roman"/>
          <w:szCs w:val="20"/>
        </w:rPr>
        <w:t xml:space="preserve"> </w:t>
      </w:r>
    </w:p>
    <w:p w14:paraId="109AB21B" w14:textId="443C1BA1" w:rsidR="00CD0397" w:rsidRDefault="007D5E77" w:rsidP="009C07CE">
      <w:pPr>
        <w:tabs>
          <w:tab w:val="left" w:pos="1134"/>
        </w:tabs>
        <w:spacing w:beforeLines="50" w:before="156" w:after="120"/>
        <w:jc w:val="both"/>
        <w:rPr>
          <w:lang w:eastAsia="ja-JP" w:bidi="hi-IN"/>
        </w:rPr>
      </w:pPr>
      <w:r>
        <w:rPr>
          <w:rFonts w:eastAsia="等线 Light" w:cs="Times New Roman"/>
          <w:szCs w:val="20"/>
        </w:rPr>
        <w:t xml:space="preserve">Second, the interference model for HetNet is different from </w:t>
      </w:r>
      <w:proofErr w:type="spellStart"/>
      <w:r>
        <w:rPr>
          <w:rFonts w:eastAsia="等线 Light" w:cs="Times New Roman"/>
          <w:szCs w:val="20"/>
        </w:rPr>
        <w:t>HomoNet</w:t>
      </w:r>
      <w:proofErr w:type="spellEnd"/>
      <w:r>
        <w:rPr>
          <w:rFonts w:eastAsia="等线 Light" w:cs="Times New Roman"/>
          <w:szCs w:val="20"/>
        </w:rPr>
        <w:t>, d</w:t>
      </w:r>
      <w:r w:rsidR="00CF4BEF">
        <w:rPr>
          <w:rFonts w:eastAsia="等线 Light" w:cs="Times New Roman"/>
          <w:szCs w:val="20"/>
        </w:rPr>
        <w:t xml:space="preserve">ue to the </w:t>
      </w:r>
      <w:r>
        <w:rPr>
          <w:rFonts w:eastAsia="等线 Light" w:cs="Times New Roman"/>
          <w:szCs w:val="20"/>
        </w:rPr>
        <w:t>different</w:t>
      </w:r>
      <w:r w:rsidR="00CF4BEF">
        <w:rPr>
          <w:rFonts w:eastAsia="等线 Light" w:cs="Times New Roman"/>
          <w:szCs w:val="20"/>
        </w:rPr>
        <w:t xml:space="preserve"> </w:t>
      </w:r>
      <w:r w:rsidR="009C07CE">
        <w:rPr>
          <w:rFonts w:eastAsia="等线 Light" w:cs="Times New Roman"/>
          <w:szCs w:val="20"/>
        </w:rPr>
        <w:t xml:space="preserve">transmit power </w:t>
      </w:r>
      <w:r w:rsidR="00CD0397">
        <w:rPr>
          <w:rFonts w:eastAsia="等线 Light" w:cs="Times New Roman"/>
          <w:szCs w:val="20"/>
        </w:rPr>
        <w:t xml:space="preserve">between </w:t>
      </w:r>
      <w:r w:rsidR="00CF4BEF">
        <w:rPr>
          <w:rFonts w:eastAsia="等线 Light" w:cs="Times New Roman"/>
          <w:szCs w:val="20"/>
        </w:rPr>
        <w:t xml:space="preserve">Macro-cell and Micro-cell, and the </w:t>
      </w:r>
      <w:r w:rsidR="00CD0397">
        <w:rPr>
          <w:rFonts w:eastAsia="等线 Light" w:cs="Times New Roman"/>
          <w:szCs w:val="20"/>
        </w:rPr>
        <w:t xml:space="preserve">different ISD between HetNet and </w:t>
      </w:r>
      <w:proofErr w:type="spellStart"/>
      <w:r w:rsidR="00CD0397">
        <w:rPr>
          <w:rFonts w:eastAsia="等线 Light" w:cs="Times New Roman"/>
          <w:szCs w:val="20"/>
        </w:rPr>
        <w:t>HomoNet</w:t>
      </w:r>
      <w:proofErr w:type="spellEnd"/>
      <w:r w:rsidR="00CF4BEF">
        <w:rPr>
          <w:rFonts w:eastAsia="等线 Light" w:cs="Times New Roman"/>
          <w:szCs w:val="20"/>
        </w:rPr>
        <w:t xml:space="preserve">, the </w:t>
      </w:r>
      <w:r w:rsidR="00CF4BEF" w:rsidRPr="00D4222B">
        <w:rPr>
          <w:rFonts w:eastAsiaTheme="minorEastAsia"/>
          <w:color w:val="000000" w:themeColor="text1"/>
        </w:rPr>
        <w:t>interference is expected to be more severe in H</w:t>
      </w:r>
      <w:r w:rsidR="00CF4BEF">
        <w:rPr>
          <w:rFonts w:eastAsiaTheme="minorEastAsia"/>
          <w:color w:val="000000" w:themeColor="text1"/>
        </w:rPr>
        <w:t>et</w:t>
      </w:r>
      <w:r w:rsidR="00CF4BEF" w:rsidRPr="00D4222B">
        <w:rPr>
          <w:rFonts w:eastAsiaTheme="minorEastAsia"/>
          <w:color w:val="000000" w:themeColor="text1"/>
        </w:rPr>
        <w:t>Net scenario</w:t>
      </w:r>
      <w:r w:rsidR="00CF4BEF">
        <w:rPr>
          <w:rFonts w:eastAsiaTheme="minorEastAsia"/>
          <w:color w:val="000000" w:themeColor="text1"/>
        </w:rPr>
        <w:t xml:space="preserve"> comparing with Homogenous scenario.</w:t>
      </w:r>
      <w:r w:rsidR="00CD0397">
        <w:rPr>
          <w:rFonts w:eastAsiaTheme="minorEastAsia"/>
          <w:color w:val="000000" w:themeColor="text1"/>
        </w:rPr>
        <w:t xml:space="preserve"> We propose to use </w:t>
      </w:r>
      <w:r w:rsidR="00CD0397" w:rsidRPr="005D0086">
        <w:rPr>
          <w:lang w:eastAsia="ja-JP" w:bidi="hi-IN"/>
        </w:rPr>
        <w:t>INRs 11.39 and 5.45 dB</w:t>
      </w:r>
      <w:r w:rsidR="00CD0397">
        <w:rPr>
          <w:lang w:eastAsia="ja-JP" w:bidi="hi-IN"/>
        </w:rPr>
        <w:t xml:space="preserve"> in case of </w:t>
      </w:r>
      <w:r w:rsidR="00CD0397" w:rsidRPr="005D0086">
        <w:rPr>
          <w:lang w:eastAsia="ja-JP" w:bidi="hi-IN"/>
        </w:rPr>
        <w:t xml:space="preserve">2 interference cells and INR </w:t>
      </w:r>
      <w:r w:rsidR="009D0ACE" w:rsidRPr="009D0ACE">
        <w:rPr>
          <w:lang w:eastAsia="ja-JP" w:bidi="hi-IN"/>
        </w:rPr>
        <w:t>4.84</w:t>
      </w:r>
      <w:r w:rsidR="00CD0397" w:rsidRPr="009D0ACE">
        <w:rPr>
          <w:lang w:eastAsia="ja-JP" w:bidi="hi-IN"/>
        </w:rPr>
        <w:t xml:space="preserve"> dB</w:t>
      </w:r>
      <w:r w:rsidR="00CD0397" w:rsidRPr="005D0086">
        <w:rPr>
          <w:lang w:eastAsia="ja-JP" w:bidi="hi-IN"/>
        </w:rPr>
        <w:t xml:space="preserve"> in case of 1 interference cell</w:t>
      </w:r>
      <w:r w:rsidR="004E183F">
        <w:rPr>
          <w:lang w:eastAsia="ja-JP" w:bidi="hi-IN"/>
        </w:rPr>
        <w:t>.</w:t>
      </w:r>
    </w:p>
    <w:p w14:paraId="0053BD62" w14:textId="20EB1155" w:rsidR="00CF4BEF" w:rsidRDefault="00344E9A" w:rsidP="009C07CE">
      <w:pPr>
        <w:tabs>
          <w:tab w:val="left" w:pos="1134"/>
        </w:tabs>
        <w:spacing w:beforeLines="50" w:before="156" w:after="120"/>
        <w:jc w:val="both"/>
        <w:rPr>
          <w:rFonts w:eastAsiaTheme="minorEastAsia"/>
          <w:color w:val="000000" w:themeColor="text1"/>
        </w:rPr>
      </w:pPr>
      <w:r>
        <w:rPr>
          <w:rFonts w:eastAsiaTheme="minorEastAsia"/>
          <w:lang w:bidi="hi-IN"/>
        </w:rPr>
        <w:lastRenderedPageBreak/>
        <w:t>Last</w:t>
      </w:r>
      <w:r w:rsidR="004E183F">
        <w:rPr>
          <w:rFonts w:eastAsiaTheme="minorEastAsia"/>
          <w:lang w:bidi="hi-IN"/>
        </w:rPr>
        <w:t xml:space="preserve">, the test parameter configuration of HetNet can be different from </w:t>
      </w:r>
      <w:proofErr w:type="spellStart"/>
      <w:r w:rsidR="004E183F">
        <w:rPr>
          <w:rFonts w:eastAsiaTheme="minorEastAsia"/>
          <w:lang w:bidi="hi-IN"/>
        </w:rPr>
        <w:t>HomoNet</w:t>
      </w:r>
      <w:proofErr w:type="spellEnd"/>
      <w:r w:rsidR="004E183F">
        <w:rPr>
          <w:rFonts w:eastAsiaTheme="minorEastAsia"/>
          <w:lang w:bidi="hi-IN"/>
        </w:rPr>
        <w:t xml:space="preserve"> </w:t>
      </w:r>
      <w:r w:rsidR="00CB449B">
        <w:rPr>
          <w:rFonts w:eastAsiaTheme="minorEastAsia"/>
          <w:lang w:bidi="hi-IN"/>
        </w:rPr>
        <w:t>in order to guarantee the test coverage, such as SSB configuration and CSI-RS configuration etc. We are open to have more discussion for this respect.</w:t>
      </w:r>
    </w:p>
    <w:p w14:paraId="3702EC6A" w14:textId="50EC9180" w:rsidR="00D37B2B" w:rsidRDefault="00D37B2B" w:rsidP="00D37B2B">
      <w:pPr>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344E9A">
        <w:rPr>
          <w:rFonts w:eastAsia="等线 Light" w:cs="Times New Roman"/>
          <w:b/>
          <w:bCs/>
          <w:i/>
          <w:iCs/>
          <w:szCs w:val="20"/>
        </w:rPr>
        <w:t>5</w:t>
      </w:r>
      <w:r w:rsidRPr="003056B0">
        <w:rPr>
          <w:rFonts w:eastAsia="等线 Light" w:cs="Times New Roman"/>
          <w:b/>
          <w:bCs/>
          <w:i/>
          <w:iCs/>
          <w:szCs w:val="20"/>
        </w:rPr>
        <w:t>:</w:t>
      </w:r>
      <w:r>
        <w:rPr>
          <w:rFonts w:eastAsia="等线 Light" w:cs="Times New Roman"/>
          <w:b/>
          <w:bCs/>
          <w:i/>
          <w:iCs/>
          <w:szCs w:val="20"/>
        </w:rPr>
        <w:t xml:space="preserve"> Include HetNet deployment</w:t>
      </w:r>
      <w:r w:rsidR="00A8743E">
        <w:rPr>
          <w:rFonts w:eastAsia="等线 Light" w:cs="Times New Roman"/>
          <w:b/>
          <w:bCs/>
          <w:i/>
          <w:iCs/>
          <w:szCs w:val="20"/>
        </w:rPr>
        <w:t xml:space="preserve"> in</w:t>
      </w:r>
      <w:r w:rsidR="00A8743E" w:rsidRPr="00C74756">
        <w:rPr>
          <w:rFonts w:eastAsia="等线 Light" w:cs="Times New Roman"/>
          <w:b/>
          <w:bCs/>
          <w:i/>
          <w:iCs/>
          <w:szCs w:val="20"/>
        </w:rPr>
        <w:t xml:space="preserve"> R17 inter-cell interference suppressing</w:t>
      </w:r>
      <w:r w:rsidR="00A8743E">
        <w:rPr>
          <w:rFonts w:eastAsia="等线 Light" w:cs="Times New Roman"/>
          <w:b/>
          <w:bCs/>
          <w:i/>
          <w:iCs/>
          <w:szCs w:val="20"/>
        </w:rPr>
        <w:t xml:space="preserve"> work item</w:t>
      </w:r>
      <w:r w:rsidR="00A8743E" w:rsidRPr="00C74756">
        <w:rPr>
          <w:rFonts w:eastAsia="等线 Light" w:cs="Times New Roman"/>
          <w:b/>
          <w:bCs/>
          <w:i/>
          <w:iCs/>
          <w:szCs w:val="20"/>
        </w:rPr>
        <w:t>.</w:t>
      </w:r>
    </w:p>
    <w:p w14:paraId="3AEE066B" w14:textId="5261DCE3" w:rsidR="00CB449B" w:rsidRDefault="00CB449B" w:rsidP="00D37B2B">
      <w:pPr>
        <w:spacing w:beforeLines="50" w:before="156" w:after="180"/>
        <w:rPr>
          <w:rFonts w:eastAsia="等线 Light" w:cs="Times New Roman"/>
          <w:b/>
          <w:bCs/>
          <w:i/>
          <w:iCs/>
          <w:szCs w:val="20"/>
        </w:rPr>
      </w:pPr>
      <w:r>
        <w:rPr>
          <w:rFonts w:eastAsia="等线 Light" w:cs="Times New Roman"/>
          <w:b/>
          <w:bCs/>
          <w:i/>
          <w:iCs/>
          <w:szCs w:val="20"/>
        </w:rPr>
        <w:t xml:space="preserve">Proposal </w:t>
      </w:r>
      <w:r w:rsidR="00344E9A">
        <w:rPr>
          <w:rFonts w:eastAsia="等线 Light" w:cs="Times New Roman"/>
          <w:b/>
          <w:bCs/>
          <w:i/>
          <w:iCs/>
          <w:szCs w:val="20"/>
        </w:rPr>
        <w:t>6</w:t>
      </w:r>
      <w:r>
        <w:rPr>
          <w:rFonts w:eastAsia="等线 Light" w:cs="Times New Roman"/>
          <w:b/>
          <w:bCs/>
          <w:i/>
          <w:iCs/>
          <w:szCs w:val="20"/>
        </w:rPr>
        <w:t xml:space="preserve">: For HetNet, </w:t>
      </w:r>
      <w:r w:rsidRPr="00CB449B">
        <w:rPr>
          <w:rFonts w:eastAsia="等线 Light" w:cs="Times New Roman"/>
          <w:b/>
          <w:bCs/>
          <w:i/>
          <w:iCs/>
          <w:szCs w:val="20"/>
        </w:rPr>
        <w:t xml:space="preserve">use INRs 11.39 and 5.45 dB in case of 2 interference cells and INR </w:t>
      </w:r>
      <w:r w:rsidR="009D0ACE">
        <w:rPr>
          <w:rFonts w:eastAsia="等线 Light" w:cs="Times New Roman"/>
          <w:b/>
          <w:bCs/>
          <w:i/>
          <w:iCs/>
          <w:szCs w:val="20"/>
        </w:rPr>
        <w:t>4.84</w:t>
      </w:r>
      <w:r w:rsidRPr="00CB449B">
        <w:rPr>
          <w:rFonts w:eastAsia="等线 Light" w:cs="Times New Roman"/>
          <w:b/>
          <w:bCs/>
          <w:i/>
          <w:iCs/>
          <w:szCs w:val="20"/>
        </w:rPr>
        <w:t xml:space="preserve"> dB in case of 1 interference cell.</w:t>
      </w:r>
    </w:p>
    <w:p w14:paraId="7240B5F3" w14:textId="77777777" w:rsidR="009D072F" w:rsidRPr="00351506" w:rsidRDefault="009D072F"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7ADECBEB"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the test parameters</w:t>
      </w:r>
      <w:r w:rsidR="00A8743E">
        <w:rPr>
          <w:rFonts w:cs="Times New Roman"/>
          <w:szCs w:val="20"/>
        </w:rPr>
        <w:t xml:space="preserve"> and scenarios</w:t>
      </w:r>
      <w:r w:rsidR="00FA1C5B">
        <w:rPr>
          <w:rFonts w:cs="Times New Roman"/>
          <w:szCs w:val="20"/>
        </w:rPr>
        <w:t xml:space="preserve"> for </w:t>
      </w:r>
      <w:r w:rsidR="00FA1C5B" w:rsidRPr="00FA1C5B">
        <w:rPr>
          <w:rFonts w:cs="Times New Roman"/>
          <w:szCs w:val="20"/>
        </w:rPr>
        <w:t xml:space="preserve">inter-cell interference suppression </w:t>
      </w:r>
      <w:r w:rsidR="00FA1C5B">
        <w:rPr>
          <w:rFonts w:cs="Times New Roman"/>
          <w:szCs w:val="20"/>
        </w:rPr>
        <w:t>with MMSE-IRC receiver</w:t>
      </w:r>
      <w:r w:rsidR="00A8743E">
        <w:rPr>
          <w:rFonts w:cs="Times New Roman"/>
          <w:szCs w:val="20"/>
        </w:rPr>
        <w:t>.</w:t>
      </w:r>
      <w:r w:rsidR="00572833" w:rsidRPr="00351506">
        <w:rPr>
          <w:rFonts w:cs="Times New Roman"/>
          <w:szCs w:val="20"/>
        </w:rPr>
        <w:t xml:space="preserve"> </w:t>
      </w:r>
      <w:r w:rsidR="00A8743E">
        <w:rPr>
          <w:rFonts w:cs="Times New Roman"/>
          <w:szCs w:val="20"/>
        </w:rPr>
        <w:t>Our</w:t>
      </w:r>
      <w:r w:rsidRPr="00351506">
        <w:rPr>
          <w:rFonts w:cs="Times New Roman"/>
          <w:szCs w:val="20"/>
        </w:rPr>
        <w:t xml:space="preserve"> proposals are</w:t>
      </w:r>
      <w:r w:rsidR="00A8743E">
        <w:rPr>
          <w:rFonts w:cs="Times New Roman"/>
          <w:szCs w:val="20"/>
        </w:rPr>
        <w:t xml:space="preserve"> as follows</w:t>
      </w:r>
      <w:r w:rsidRPr="00351506">
        <w:rPr>
          <w:rFonts w:cs="Times New Roman"/>
          <w:szCs w:val="20"/>
        </w:rPr>
        <w:t>:</w:t>
      </w:r>
    </w:p>
    <w:p w14:paraId="51FA8A89" w14:textId="77777777" w:rsidR="00864B49" w:rsidRDefault="00864B49" w:rsidP="00864B49">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Pr>
          <w:rFonts w:eastAsia="等线 Light" w:cs="Times New Roman"/>
          <w:b/>
          <w:bCs/>
          <w:i/>
          <w:iCs/>
          <w:szCs w:val="20"/>
        </w:rPr>
        <w:t>I</w:t>
      </w:r>
      <w:r w:rsidRPr="003056B0">
        <w:rPr>
          <w:rFonts w:eastAsia="等线 Light" w:cs="Times New Roman"/>
          <w:b/>
          <w:bCs/>
          <w:i/>
          <w:iCs/>
          <w:szCs w:val="20"/>
        </w:rPr>
        <w:t xml:space="preserve">nclude FDD asynchronized </w:t>
      </w:r>
      <w:r>
        <w:rPr>
          <w:rFonts w:eastAsia="等线 Light" w:cs="Times New Roman"/>
          <w:b/>
          <w:bCs/>
          <w:i/>
          <w:iCs/>
          <w:szCs w:val="20"/>
        </w:rPr>
        <w:t>n</w:t>
      </w:r>
      <w:r w:rsidRPr="008829BD">
        <w:rPr>
          <w:rFonts w:eastAsia="等线 Light" w:cs="Times New Roman"/>
          <w:b/>
          <w:bCs/>
          <w:i/>
          <w:iCs/>
          <w:szCs w:val="20"/>
        </w:rPr>
        <w:t xml:space="preserve">etwork type </w:t>
      </w:r>
      <w:r w:rsidRPr="003056B0">
        <w:rPr>
          <w:rFonts w:eastAsia="等线 Light" w:cs="Times New Roman"/>
          <w:b/>
          <w:bCs/>
          <w:i/>
          <w:iCs/>
          <w:szCs w:val="20"/>
        </w:rPr>
        <w:t xml:space="preserve">in FR1. </w:t>
      </w:r>
    </w:p>
    <w:p w14:paraId="13A190B9" w14:textId="77777777" w:rsidR="00864B49" w:rsidRPr="003056B0" w:rsidRDefault="00864B49" w:rsidP="00864B49">
      <w:pPr>
        <w:tabs>
          <w:tab w:val="left" w:pos="1134"/>
        </w:tabs>
        <w:spacing w:beforeLines="50" w:before="156" w:after="18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Reuse LTE time and frequency offset configuration as the starting point.</w:t>
      </w:r>
    </w:p>
    <w:p w14:paraId="1D55713A" w14:textId="77777777" w:rsidR="00864B49" w:rsidRDefault="00864B49" w:rsidP="00864B49">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w:t>
      </w:r>
      <w:r>
        <w:rPr>
          <w:rFonts w:eastAsia="等线 Light" w:cs="Times New Roman"/>
          <w:b/>
          <w:bCs/>
          <w:i/>
          <w:iCs/>
          <w:szCs w:val="20"/>
        </w:rPr>
        <w:t xml:space="preserve"> In the case of similar PDSCH performance between Option 1 and Option 2, configure</w:t>
      </w:r>
      <w:r w:rsidRPr="003056B0">
        <w:rPr>
          <w:rFonts w:eastAsia="等线 Light" w:cs="Times New Roman"/>
          <w:b/>
          <w:bCs/>
          <w:i/>
          <w:iCs/>
          <w:szCs w:val="20"/>
        </w:rPr>
        <w:t xml:space="preserve"> </w:t>
      </w:r>
      <w:r>
        <w:rPr>
          <w:rFonts w:eastAsia="等线 Light" w:cs="Times New Roman"/>
          <w:b/>
          <w:bCs/>
          <w:i/>
          <w:iCs/>
          <w:szCs w:val="20"/>
        </w:rPr>
        <w:t>a</w:t>
      </w:r>
      <w:r w:rsidRPr="008A7DB0">
        <w:rPr>
          <w:rFonts w:eastAsia="等线 Light" w:cs="Times New Roman"/>
          <w:b/>
          <w:bCs/>
          <w:i/>
          <w:iCs/>
          <w:szCs w:val="20"/>
        </w:rPr>
        <w:t>ll SSBs (serving cell and interference cell(s)) in the same time/frequency resources</w:t>
      </w:r>
      <w:r>
        <w:rPr>
          <w:rFonts w:eastAsia="等线 Light" w:cs="Times New Roman"/>
          <w:b/>
          <w:bCs/>
          <w:i/>
          <w:iCs/>
          <w:szCs w:val="20"/>
        </w:rPr>
        <w:t>.</w:t>
      </w:r>
    </w:p>
    <w:p w14:paraId="60FFE08F" w14:textId="77777777" w:rsidR="00864B49" w:rsidRDefault="00864B49" w:rsidP="00864B49">
      <w:pPr>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4</w:t>
      </w:r>
      <w:r w:rsidRPr="003056B0">
        <w:rPr>
          <w:rFonts w:eastAsia="等线 Light" w:cs="Times New Roman"/>
          <w:b/>
          <w:bCs/>
          <w:i/>
          <w:iCs/>
          <w:szCs w:val="20"/>
        </w:rPr>
        <w:t>:</w:t>
      </w:r>
      <w:r>
        <w:rPr>
          <w:rFonts w:eastAsia="等线 Light" w:cs="Times New Roman"/>
          <w:b/>
          <w:bCs/>
          <w:i/>
          <w:iCs/>
          <w:szCs w:val="20"/>
        </w:rPr>
        <w:t xml:space="preserve"> At least cover</w:t>
      </w:r>
      <w:r w:rsidRPr="004401F5">
        <w:rPr>
          <w:rFonts w:eastAsia="等线 Light" w:cs="Times New Roman"/>
          <w:b/>
          <w:bCs/>
          <w:i/>
          <w:iCs/>
          <w:szCs w:val="20"/>
        </w:rPr>
        <w:t xml:space="preserve"> </w:t>
      </w:r>
      <w:r>
        <w:rPr>
          <w:rFonts w:eastAsia="等线 Light" w:cs="Times New Roman"/>
          <w:b/>
          <w:bCs/>
          <w:i/>
          <w:iCs/>
          <w:szCs w:val="20"/>
        </w:rPr>
        <w:t xml:space="preserve">MCS 13 </w:t>
      </w:r>
      <w:r w:rsidRPr="004401F5">
        <w:rPr>
          <w:rFonts w:eastAsia="等线 Light" w:cs="Times New Roman"/>
          <w:b/>
          <w:bCs/>
          <w:i/>
          <w:iCs/>
          <w:szCs w:val="20"/>
        </w:rPr>
        <w:t xml:space="preserve">for </w:t>
      </w:r>
      <w:r>
        <w:rPr>
          <w:rFonts w:eastAsia="等线 Light" w:cs="Times New Roman"/>
          <w:b/>
          <w:bCs/>
          <w:i/>
          <w:iCs/>
          <w:szCs w:val="20"/>
        </w:rPr>
        <w:t>all MIMO</w:t>
      </w:r>
      <w:r w:rsidRPr="009A37C7">
        <w:rPr>
          <w:rFonts w:eastAsia="等线 Light" w:cs="Times New Roman"/>
          <w:b/>
          <w:bCs/>
          <w:i/>
          <w:iCs/>
          <w:szCs w:val="20"/>
        </w:rPr>
        <w:t xml:space="preserve"> configuration</w:t>
      </w:r>
      <w:r>
        <w:rPr>
          <w:rFonts w:eastAsia="等线 Light" w:cs="Times New Roman"/>
          <w:b/>
          <w:bCs/>
          <w:i/>
          <w:iCs/>
          <w:szCs w:val="20"/>
        </w:rPr>
        <w:t>.</w:t>
      </w:r>
    </w:p>
    <w:p w14:paraId="567583BA" w14:textId="77777777" w:rsidR="00864B49" w:rsidRDefault="00864B49" w:rsidP="00864B49">
      <w:pPr>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5</w:t>
      </w:r>
      <w:r w:rsidRPr="003056B0">
        <w:rPr>
          <w:rFonts w:eastAsia="等线 Light" w:cs="Times New Roman"/>
          <w:b/>
          <w:bCs/>
          <w:i/>
          <w:iCs/>
          <w:szCs w:val="20"/>
        </w:rPr>
        <w:t>:</w:t>
      </w:r>
      <w:r>
        <w:rPr>
          <w:rFonts w:eastAsia="等线 Light" w:cs="Times New Roman"/>
          <w:b/>
          <w:bCs/>
          <w:i/>
          <w:iCs/>
          <w:szCs w:val="20"/>
        </w:rPr>
        <w:t xml:space="preserve"> Include HetNet deployment in</w:t>
      </w:r>
      <w:r w:rsidRPr="00C74756">
        <w:rPr>
          <w:rFonts w:eastAsia="等线 Light" w:cs="Times New Roman"/>
          <w:b/>
          <w:bCs/>
          <w:i/>
          <w:iCs/>
          <w:szCs w:val="20"/>
        </w:rPr>
        <w:t xml:space="preserve"> R17 inter-cell interference suppressing</w:t>
      </w:r>
      <w:r>
        <w:rPr>
          <w:rFonts w:eastAsia="等线 Light" w:cs="Times New Roman"/>
          <w:b/>
          <w:bCs/>
          <w:i/>
          <w:iCs/>
          <w:szCs w:val="20"/>
        </w:rPr>
        <w:t xml:space="preserve"> work item</w:t>
      </w:r>
      <w:r w:rsidRPr="00C74756">
        <w:rPr>
          <w:rFonts w:eastAsia="等线 Light" w:cs="Times New Roman"/>
          <w:b/>
          <w:bCs/>
          <w:i/>
          <w:iCs/>
          <w:szCs w:val="20"/>
        </w:rPr>
        <w:t>.</w:t>
      </w:r>
    </w:p>
    <w:p w14:paraId="754B62C4" w14:textId="77777777" w:rsidR="00864B49" w:rsidRDefault="00864B49" w:rsidP="00864B49">
      <w:pPr>
        <w:spacing w:beforeLines="50" w:before="156" w:after="180"/>
        <w:rPr>
          <w:rFonts w:eastAsia="等线 Light" w:cs="Times New Roman"/>
          <w:b/>
          <w:bCs/>
          <w:i/>
          <w:iCs/>
          <w:szCs w:val="20"/>
        </w:rPr>
      </w:pPr>
      <w:r>
        <w:rPr>
          <w:rFonts w:eastAsia="等线 Light" w:cs="Times New Roman"/>
          <w:b/>
          <w:bCs/>
          <w:i/>
          <w:iCs/>
          <w:szCs w:val="20"/>
        </w:rPr>
        <w:t xml:space="preserve">Proposal 6: For HetNet, </w:t>
      </w:r>
      <w:r w:rsidRPr="00CB449B">
        <w:rPr>
          <w:rFonts w:eastAsia="等线 Light" w:cs="Times New Roman"/>
          <w:b/>
          <w:bCs/>
          <w:i/>
          <w:iCs/>
          <w:szCs w:val="20"/>
        </w:rPr>
        <w:t xml:space="preserve">use INRs 11.39 and 5.45 dB in case of 2 interference cells and INR </w:t>
      </w:r>
      <w:r>
        <w:rPr>
          <w:rFonts w:eastAsia="等线 Light" w:cs="Times New Roman"/>
          <w:b/>
          <w:bCs/>
          <w:i/>
          <w:iCs/>
          <w:szCs w:val="20"/>
        </w:rPr>
        <w:t>4.84</w:t>
      </w:r>
      <w:r w:rsidRPr="00CB449B">
        <w:rPr>
          <w:rFonts w:eastAsia="等线 Light" w:cs="Times New Roman"/>
          <w:b/>
          <w:bCs/>
          <w:i/>
          <w:iCs/>
          <w:szCs w:val="20"/>
        </w:rPr>
        <w:t xml:space="preserve"> dB in case of 1 interference cell.</w:t>
      </w:r>
    </w:p>
    <w:bookmarkEnd w:id="5"/>
    <w:bookmarkEnd w:id="6"/>
    <w:p w14:paraId="77179F3C" w14:textId="77777777" w:rsidR="009E5574" w:rsidRPr="00351506" w:rsidRDefault="009E5574"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567C49B3" w14:textId="4985CC0F" w:rsidR="0030182E" w:rsidRDefault="0030182E">
      <w:pPr>
        <w:rPr>
          <w:rFonts w:eastAsia="等线" w:cs="Times New Roman"/>
          <w:szCs w:val="20"/>
        </w:rPr>
      </w:pPr>
      <w:r>
        <w:rPr>
          <w:rFonts w:eastAsia="等线" w:cs="Times New Roman" w:hint="eastAsia"/>
          <w:szCs w:val="20"/>
          <w:lang w:val="en-GB"/>
        </w:rPr>
        <w:t>[</w:t>
      </w:r>
      <w:r>
        <w:rPr>
          <w:rFonts w:eastAsia="等线" w:cs="Times New Roman"/>
          <w:szCs w:val="20"/>
          <w:lang w:val="en-GB"/>
        </w:rPr>
        <w:t xml:space="preserve">1] R4-2115730,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04AF77F8" w14:textId="158CEFB7" w:rsidR="003F7320" w:rsidRDefault="006322F8">
      <w:pPr>
        <w:rPr>
          <w:rFonts w:eastAsia="等线" w:cs="Times New Roman"/>
          <w:szCs w:val="20"/>
          <w:lang w:val="en-GB"/>
        </w:rPr>
      </w:pPr>
      <w:r w:rsidRPr="001149CD">
        <w:rPr>
          <w:rFonts w:eastAsia="等线" w:cs="Times New Roman" w:hint="eastAsia"/>
          <w:szCs w:val="20"/>
          <w:lang w:val="en-GB"/>
        </w:rPr>
        <w:t>[</w:t>
      </w:r>
      <w:r w:rsidR="001D0980">
        <w:rPr>
          <w:rFonts w:eastAsia="等线" w:cs="Times New Roman" w:hint="eastAsia"/>
          <w:szCs w:val="20"/>
          <w:lang w:val="en-GB"/>
        </w:rPr>
        <w:t>2</w:t>
      </w:r>
      <w:r w:rsidRPr="001149CD">
        <w:rPr>
          <w:rFonts w:eastAsia="等线" w:cs="Times New Roman"/>
          <w:szCs w:val="20"/>
          <w:lang w:val="en-GB"/>
        </w:rPr>
        <w:t>]</w:t>
      </w:r>
      <w:r w:rsidR="003F7320">
        <w:rPr>
          <w:rFonts w:eastAsia="等线" w:cs="Times New Roman"/>
          <w:szCs w:val="20"/>
          <w:lang w:val="en-GB"/>
        </w:rPr>
        <w:t xml:space="preserve"> R4-21</w:t>
      </w:r>
      <w:r w:rsidR="008C1302">
        <w:rPr>
          <w:rFonts w:eastAsia="等线" w:cs="Times New Roman"/>
          <w:szCs w:val="20"/>
          <w:lang w:val="en-GB"/>
        </w:rPr>
        <w:t>1</w:t>
      </w:r>
      <w:r w:rsidR="00864B49">
        <w:rPr>
          <w:rFonts w:eastAsia="等线" w:cs="Times New Roman"/>
          <w:szCs w:val="20"/>
          <w:lang w:val="en-GB"/>
        </w:rPr>
        <w:t>7736</w:t>
      </w:r>
      <w:r w:rsidR="008C1302">
        <w:rPr>
          <w:rFonts w:eastAsia="等线" w:cs="Times New Roman"/>
          <w:szCs w:val="20"/>
          <w:lang w:val="en-GB"/>
        </w:rPr>
        <w:t xml:space="preserve">, </w:t>
      </w:r>
      <w:r w:rsidR="008C1302" w:rsidRPr="008C1302">
        <w:rPr>
          <w:rFonts w:eastAsia="等线" w:cs="Times New Roman"/>
          <w:szCs w:val="20"/>
          <w:lang w:val="en-GB"/>
        </w:rPr>
        <w:t>Simulation results for inter-cell interference suppressing</w:t>
      </w:r>
      <w:r w:rsidR="008C1302">
        <w:rPr>
          <w:rFonts w:eastAsia="等线" w:cs="Times New Roman"/>
          <w:szCs w:val="20"/>
          <w:lang w:val="en-GB"/>
        </w:rPr>
        <w:t>, CMCC</w:t>
      </w:r>
    </w:p>
    <w:p w14:paraId="4C46D5F9" w14:textId="193BAB17" w:rsidR="001D0980" w:rsidRPr="001D0980" w:rsidRDefault="001D0980" w:rsidP="001D0980">
      <w:pPr>
        <w:jc w:val="both"/>
        <w:rPr>
          <w:rFonts w:eastAsia="等线" w:cs="Times New Roman"/>
          <w:szCs w:val="20"/>
          <w:lang w:val="en-GB"/>
        </w:rPr>
      </w:pPr>
      <w:r>
        <w:rPr>
          <w:rFonts w:eastAsia="等线" w:cs="Times New Roman" w:hint="eastAsia"/>
          <w:szCs w:val="20"/>
          <w:lang w:val="en-GB"/>
        </w:rPr>
        <w:t>[3</w:t>
      </w:r>
      <w:r>
        <w:rPr>
          <w:rFonts w:eastAsia="等线" w:cs="Times New Roman"/>
          <w:szCs w:val="20"/>
          <w:lang w:val="en-GB"/>
        </w:rPr>
        <w:t>] RP-21</w:t>
      </w:r>
      <w:r w:rsidR="004759C0">
        <w:rPr>
          <w:rFonts w:eastAsia="等线" w:cs="Times New Roman" w:hint="eastAsia"/>
          <w:szCs w:val="20"/>
          <w:lang w:val="en-GB"/>
        </w:rPr>
        <w:t>2636</w:t>
      </w:r>
      <w:r>
        <w:rPr>
          <w:rFonts w:eastAsia="等线" w:cs="Times New Roman"/>
          <w:szCs w:val="20"/>
          <w:lang w:val="en-GB"/>
        </w:rPr>
        <w:t xml:space="preserve">,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p w14:paraId="630ED814" w14:textId="2D7CC571" w:rsidR="00D2192A" w:rsidRDefault="00D2192A" w:rsidP="00D2192A">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4] R4-</w:t>
      </w:r>
      <w:r w:rsidRPr="002F1D5A">
        <w:rPr>
          <w:rFonts w:eastAsia="等线" w:cs="Times New Roman"/>
          <w:szCs w:val="20"/>
          <w:lang w:val="en-GB"/>
        </w:rPr>
        <w:t>2108664</w:t>
      </w:r>
      <w:r>
        <w:rPr>
          <w:rFonts w:eastAsia="等线" w:cs="Times New Roman"/>
          <w:szCs w:val="20"/>
          <w:lang w:val="en-GB"/>
        </w:rPr>
        <w:t xml:space="preserve">,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45C1905F" w14:textId="0811427A" w:rsidR="000A1518" w:rsidRPr="00D2192A" w:rsidRDefault="000A1518">
      <w:pPr>
        <w:rPr>
          <w:rFonts w:cs="Times New Roman"/>
          <w:szCs w:val="20"/>
          <w:lang w:val="en-GB"/>
        </w:rPr>
      </w:pPr>
    </w:p>
    <w:sectPr w:rsidR="000A1518" w:rsidRPr="00D2192A"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79F4" w14:textId="77777777" w:rsidR="009B305B" w:rsidRDefault="009B305B" w:rsidP="007854C6">
      <w:r>
        <w:separator/>
      </w:r>
    </w:p>
  </w:endnote>
  <w:endnote w:type="continuationSeparator" w:id="0">
    <w:p w14:paraId="436FB0F0" w14:textId="77777777" w:rsidR="009B305B" w:rsidRDefault="009B305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E56F" w14:textId="77777777" w:rsidR="009B305B" w:rsidRDefault="009B305B" w:rsidP="007854C6">
      <w:r>
        <w:separator/>
      </w:r>
    </w:p>
  </w:footnote>
  <w:footnote w:type="continuationSeparator" w:id="0">
    <w:p w14:paraId="6DBC43B1" w14:textId="77777777" w:rsidR="009B305B" w:rsidRDefault="009B305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7F0651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6E4D3D"/>
    <w:multiLevelType w:val="hybridMultilevel"/>
    <w:tmpl w:val="E4CA9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D8B13E0"/>
    <w:multiLevelType w:val="hybridMultilevel"/>
    <w:tmpl w:val="3752B0A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13"/>
  </w:num>
  <w:num w:numId="4">
    <w:abstractNumId w:val="7"/>
  </w:num>
  <w:num w:numId="5">
    <w:abstractNumId w:val="8"/>
  </w:num>
  <w:num w:numId="6">
    <w:abstractNumId w:val="1"/>
  </w:num>
  <w:num w:numId="7">
    <w:abstractNumId w:val="5"/>
  </w:num>
  <w:num w:numId="8">
    <w:abstractNumId w:val="11"/>
  </w:num>
  <w:num w:numId="9">
    <w:abstractNumId w:val="0"/>
  </w:num>
  <w:num w:numId="10">
    <w:abstractNumId w:val="2"/>
  </w:num>
  <w:num w:numId="11">
    <w:abstractNumId w:val="12"/>
  </w:num>
  <w:num w:numId="12">
    <w:abstractNumId w:val="9"/>
  </w:num>
  <w:num w:numId="13">
    <w:abstractNumId w:val="10"/>
  </w:num>
  <w:num w:numId="14">
    <w:abstractNumId w:val="15"/>
  </w:num>
  <w:num w:numId="15">
    <w:abstractNumId w:val="4"/>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A63"/>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892"/>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7484"/>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980"/>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737"/>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5FA5"/>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5A"/>
    <w:rsid w:val="002F1D7D"/>
    <w:rsid w:val="002F2631"/>
    <w:rsid w:val="002F26BF"/>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82E"/>
    <w:rsid w:val="00301EBC"/>
    <w:rsid w:val="00302346"/>
    <w:rsid w:val="003025D2"/>
    <w:rsid w:val="00302BFE"/>
    <w:rsid w:val="00302C02"/>
    <w:rsid w:val="00303074"/>
    <w:rsid w:val="00303405"/>
    <w:rsid w:val="003036A0"/>
    <w:rsid w:val="00303CA9"/>
    <w:rsid w:val="00304EEC"/>
    <w:rsid w:val="00304F02"/>
    <w:rsid w:val="003054A9"/>
    <w:rsid w:val="00305692"/>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5A"/>
    <w:rsid w:val="00343CC0"/>
    <w:rsid w:val="00344118"/>
    <w:rsid w:val="0034465E"/>
    <w:rsid w:val="00344DF1"/>
    <w:rsid w:val="00344E9A"/>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C7E"/>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91A"/>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79A"/>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320"/>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C1A"/>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5EA8"/>
    <w:rsid w:val="00436762"/>
    <w:rsid w:val="0043696B"/>
    <w:rsid w:val="00436D81"/>
    <w:rsid w:val="004378A7"/>
    <w:rsid w:val="00437F81"/>
    <w:rsid w:val="00440016"/>
    <w:rsid w:val="004401F5"/>
    <w:rsid w:val="0044075B"/>
    <w:rsid w:val="004407EF"/>
    <w:rsid w:val="00440D32"/>
    <w:rsid w:val="0044105F"/>
    <w:rsid w:val="004418E4"/>
    <w:rsid w:val="00441BE6"/>
    <w:rsid w:val="004422C6"/>
    <w:rsid w:val="00442754"/>
    <w:rsid w:val="00443013"/>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ADB"/>
    <w:rsid w:val="00474DC0"/>
    <w:rsid w:val="00474EFD"/>
    <w:rsid w:val="004759C0"/>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3C"/>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8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367"/>
    <w:rsid w:val="0055652B"/>
    <w:rsid w:val="005566B8"/>
    <w:rsid w:val="00556E08"/>
    <w:rsid w:val="00556F4E"/>
    <w:rsid w:val="00560206"/>
    <w:rsid w:val="00560ACA"/>
    <w:rsid w:val="00560B8E"/>
    <w:rsid w:val="00560E0D"/>
    <w:rsid w:val="00561643"/>
    <w:rsid w:val="005617C0"/>
    <w:rsid w:val="00561908"/>
    <w:rsid w:val="00561ED1"/>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01B"/>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B7A"/>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2D8"/>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5BC"/>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4A7"/>
    <w:rsid w:val="00681508"/>
    <w:rsid w:val="00681745"/>
    <w:rsid w:val="006825DF"/>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B9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2C7"/>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6B9"/>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E77"/>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0E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B4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2AC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A7DB0"/>
    <w:rsid w:val="008B08AF"/>
    <w:rsid w:val="008B0D69"/>
    <w:rsid w:val="008B0F94"/>
    <w:rsid w:val="008B2D8C"/>
    <w:rsid w:val="008B371A"/>
    <w:rsid w:val="008B39CF"/>
    <w:rsid w:val="008B3A10"/>
    <w:rsid w:val="008B3C24"/>
    <w:rsid w:val="008B4040"/>
    <w:rsid w:val="008B422A"/>
    <w:rsid w:val="008B4257"/>
    <w:rsid w:val="008B4C10"/>
    <w:rsid w:val="008B4DDD"/>
    <w:rsid w:val="008B5054"/>
    <w:rsid w:val="008B5DA8"/>
    <w:rsid w:val="008B6271"/>
    <w:rsid w:val="008B6578"/>
    <w:rsid w:val="008B71C8"/>
    <w:rsid w:val="008B7968"/>
    <w:rsid w:val="008B7C15"/>
    <w:rsid w:val="008B7FF3"/>
    <w:rsid w:val="008C1302"/>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484"/>
    <w:rsid w:val="008E6C7C"/>
    <w:rsid w:val="008E7269"/>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8F7D3A"/>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7C7"/>
    <w:rsid w:val="009A548B"/>
    <w:rsid w:val="009A5550"/>
    <w:rsid w:val="009A62A8"/>
    <w:rsid w:val="009A65FC"/>
    <w:rsid w:val="009A663D"/>
    <w:rsid w:val="009A6CC1"/>
    <w:rsid w:val="009A766D"/>
    <w:rsid w:val="009A7830"/>
    <w:rsid w:val="009B02DA"/>
    <w:rsid w:val="009B0C27"/>
    <w:rsid w:val="009B228B"/>
    <w:rsid w:val="009B29A2"/>
    <w:rsid w:val="009B305B"/>
    <w:rsid w:val="009B37F9"/>
    <w:rsid w:val="009B3F2F"/>
    <w:rsid w:val="009B4E75"/>
    <w:rsid w:val="009B5890"/>
    <w:rsid w:val="009B5966"/>
    <w:rsid w:val="009B5C1B"/>
    <w:rsid w:val="009B64B3"/>
    <w:rsid w:val="009B726E"/>
    <w:rsid w:val="009B76C8"/>
    <w:rsid w:val="009C00C1"/>
    <w:rsid w:val="009C07CE"/>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C73CB"/>
    <w:rsid w:val="009D0107"/>
    <w:rsid w:val="009D048D"/>
    <w:rsid w:val="009D0678"/>
    <w:rsid w:val="009D072F"/>
    <w:rsid w:val="009D0A32"/>
    <w:rsid w:val="009D0ACE"/>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7DE"/>
    <w:rsid w:val="00A468F3"/>
    <w:rsid w:val="00A46917"/>
    <w:rsid w:val="00A46CA5"/>
    <w:rsid w:val="00A474AD"/>
    <w:rsid w:val="00A4759F"/>
    <w:rsid w:val="00A4769C"/>
    <w:rsid w:val="00A47739"/>
    <w:rsid w:val="00A51129"/>
    <w:rsid w:val="00A51ADF"/>
    <w:rsid w:val="00A51E85"/>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43E"/>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1FB2"/>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0D32"/>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2D"/>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B02"/>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E7B"/>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49B"/>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397"/>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4BEF"/>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5B5A"/>
    <w:rsid w:val="00D16BFE"/>
    <w:rsid w:val="00D17083"/>
    <w:rsid w:val="00D1720E"/>
    <w:rsid w:val="00D17308"/>
    <w:rsid w:val="00D201CB"/>
    <w:rsid w:val="00D2073A"/>
    <w:rsid w:val="00D2080B"/>
    <w:rsid w:val="00D21428"/>
    <w:rsid w:val="00D2192A"/>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37B2B"/>
    <w:rsid w:val="00D415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5E2"/>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470"/>
    <w:rsid w:val="00D84BD2"/>
    <w:rsid w:val="00D8556B"/>
    <w:rsid w:val="00D85ABD"/>
    <w:rsid w:val="00D85CE3"/>
    <w:rsid w:val="00D8748D"/>
    <w:rsid w:val="00D87AFC"/>
    <w:rsid w:val="00D87C09"/>
    <w:rsid w:val="00D87C1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6B5"/>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272"/>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3D0B"/>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983"/>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13B"/>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87A"/>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F22"/>
    <w:rsid w:val="00F13DCD"/>
    <w:rsid w:val="00F144A4"/>
    <w:rsid w:val="00F14801"/>
    <w:rsid w:val="00F1482A"/>
    <w:rsid w:val="00F14AC6"/>
    <w:rsid w:val="00F14B7C"/>
    <w:rsid w:val="00F14DF0"/>
    <w:rsid w:val="00F15C20"/>
    <w:rsid w:val="00F15ECC"/>
    <w:rsid w:val="00F169A1"/>
    <w:rsid w:val="00F201FD"/>
    <w:rsid w:val="00F2059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CB0"/>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4A8"/>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4B49"/>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28457459">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8855482">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7906548">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5761415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2481618">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1191857">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75120081">
      <w:bodyDiv w:val="1"/>
      <w:marLeft w:val="0"/>
      <w:marRight w:val="0"/>
      <w:marTop w:val="0"/>
      <w:marBottom w:val="0"/>
      <w:divBdr>
        <w:top w:val="none" w:sz="0" w:space="0" w:color="auto"/>
        <w:left w:val="none" w:sz="0" w:space="0" w:color="auto"/>
        <w:bottom w:val="none" w:sz="0" w:space="0" w:color="auto"/>
        <w:right w:val="none" w:sz="0" w:space="0" w:color="auto"/>
      </w:divBdr>
    </w:div>
    <w:div w:id="92538098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333247">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887</Words>
  <Characters>5061</Characters>
  <Application>Microsoft Office Word</Application>
  <DocSecurity>0</DocSecurity>
  <Lines>42</Lines>
  <Paragraphs>11</Paragraphs>
  <ScaleCrop>false</ScaleCrop>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68</cp:revision>
  <dcterms:created xsi:type="dcterms:W3CDTF">2021-05-08T09:00:00Z</dcterms:created>
  <dcterms:modified xsi:type="dcterms:W3CDTF">2021-10-22T09:01:00Z</dcterms:modified>
</cp:coreProperties>
</file>